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B111" w14:textId="77777777" w:rsidR="00FE067E" w:rsidRDefault="003C6034" w:rsidP="00CC1F3B">
      <w:pPr>
        <w:pStyle w:val="TitlePageOrigin"/>
      </w:pPr>
      <w:r>
        <w:rPr>
          <w:caps w:val="0"/>
        </w:rPr>
        <w:t>WEST VIRGINIA LEGISLATURE</w:t>
      </w:r>
    </w:p>
    <w:p w14:paraId="7ED78A7A" w14:textId="41EC8589" w:rsidR="00CD36CF" w:rsidRDefault="00CD36CF" w:rsidP="00CC1F3B">
      <w:pPr>
        <w:pStyle w:val="TitlePageSession"/>
      </w:pPr>
      <w:r>
        <w:t>20</w:t>
      </w:r>
      <w:r w:rsidR="00EC5E63">
        <w:t>2</w:t>
      </w:r>
      <w:r w:rsidR="0020151F">
        <w:t>6</w:t>
      </w:r>
      <w:r>
        <w:t xml:space="preserve"> </w:t>
      </w:r>
      <w:r w:rsidR="003C6034">
        <w:rPr>
          <w:caps w:val="0"/>
        </w:rPr>
        <w:t>REGULAR SESSION</w:t>
      </w:r>
      <w:r w:rsidR="0040464A">
        <w:rPr>
          <w:noProof/>
        </w:rPr>
        <mc:AlternateContent>
          <mc:Choice Requires="wps">
            <w:drawing>
              <wp:anchor distT="0" distB="0" distL="114300" distR="114300" simplePos="0" relativeHeight="251659264" behindDoc="0" locked="0" layoutInCell="1" allowOverlap="1" wp14:anchorId="29CBB89B" wp14:editId="4CCE5B7B">
                <wp:simplePos x="0" y="0"/>
                <wp:positionH relativeFrom="column">
                  <wp:posOffset>6007100</wp:posOffset>
                </wp:positionH>
                <wp:positionV relativeFrom="paragraph">
                  <wp:posOffset>1617980</wp:posOffset>
                </wp:positionV>
                <wp:extent cx="635000" cy="476250"/>
                <wp:effectExtent l="0" t="0" r="12700" b="19050"/>
                <wp:wrapNone/>
                <wp:docPr id="14850604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8413195" w14:textId="1B0510E2" w:rsidR="0040464A" w:rsidRPr="0040464A" w:rsidRDefault="0040464A" w:rsidP="0040464A">
                            <w:pPr>
                              <w:spacing w:line="240" w:lineRule="auto"/>
                              <w:jc w:val="center"/>
                              <w:rPr>
                                <w:rFonts w:cs="Arial"/>
                                <w:b/>
                              </w:rPr>
                            </w:pPr>
                            <w:r w:rsidRPr="0040464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CBB89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8413195" w14:textId="1B0510E2" w:rsidR="0040464A" w:rsidRPr="0040464A" w:rsidRDefault="0040464A" w:rsidP="0040464A">
                      <w:pPr>
                        <w:spacing w:line="240" w:lineRule="auto"/>
                        <w:jc w:val="center"/>
                        <w:rPr>
                          <w:rFonts w:cs="Arial"/>
                          <w:b/>
                        </w:rPr>
                      </w:pPr>
                      <w:r w:rsidRPr="0040464A">
                        <w:rPr>
                          <w:rFonts w:cs="Arial"/>
                          <w:b/>
                        </w:rPr>
                        <w:t>FISCAL NOTE</w:t>
                      </w:r>
                    </w:p>
                  </w:txbxContent>
                </v:textbox>
              </v:shape>
            </w:pict>
          </mc:Fallback>
        </mc:AlternateContent>
      </w:r>
    </w:p>
    <w:p w14:paraId="2DE85817" w14:textId="77777777" w:rsidR="00CD36CF" w:rsidRDefault="008830B6" w:rsidP="00CC1F3B">
      <w:pPr>
        <w:pStyle w:val="TitlePageBillPrefix"/>
      </w:pPr>
      <w:sdt>
        <w:sdtPr>
          <w:tag w:val="IntroDate"/>
          <w:id w:val="-1236936958"/>
          <w:placeholder>
            <w:docPart w:val="A5FB0DB320AA4A9BA7E939EC679F8277"/>
          </w:placeholder>
          <w:text/>
        </w:sdtPr>
        <w:sdtEndPr/>
        <w:sdtContent>
          <w:r w:rsidR="00AE48A0">
            <w:t>Introduced</w:t>
          </w:r>
        </w:sdtContent>
      </w:sdt>
    </w:p>
    <w:p w14:paraId="4588483E" w14:textId="3D4CBA35" w:rsidR="00CD36CF" w:rsidRDefault="008830B6" w:rsidP="00CC1F3B">
      <w:pPr>
        <w:pStyle w:val="BillNumber"/>
      </w:pPr>
      <w:sdt>
        <w:sdtPr>
          <w:tag w:val="Chamber"/>
          <w:id w:val="893011969"/>
          <w:lock w:val="sdtLocked"/>
          <w:placeholder>
            <w:docPart w:val="B76EF7BF51414232AE363A8EACCD444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850B8F4BE444CE4814B7A41B68F9600"/>
          </w:placeholder>
          <w:text/>
        </w:sdtPr>
        <w:sdtEndPr/>
        <w:sdtContent>
          <w:r w:rsidR="00D2638F">
            <w:t>5648</w:t>
          </w:r>
        </w:sdtContent>
      </w:sdt>
    </w:p>
    <w:p w14:paraId="18483CDB" w14:textId="35870F82" w:rsidR="00CD36CF" w:rsidRDefault="00CD36CF" w:rsidP="00CC1F3B">
      <w:pPr>
        <w:pStyle w:val="Sponsors"/>
      </w:pPr>
      <w:r>
        <w:t xml:space="preserve">By </w:t>
      </w:r>
      <w:sdt>
        <w:sdtPr>
          <w:tag w:val="Sponsors"/>
          <w:id w:val="1589585889"/>
          <w:placeholder>
            <w:docPart w:val="4F59988A9D824C509FD5E6F44A5A8BBC"/>
          </w:placeholder>
          <w:text w:multiLine="1"/>
        </w:sdtPr>
        <w:sdtEndPr/>
        <w:sdtContent>
          <w:r w:rsidR="008A73DB">
            <w:t>Delegate</w:t>
          </w:r>
          <w:r w:rsidR="008830B6">
            <w:t>s</w:t>
          </w:r>
          <w:r w:rsidR="008A73DB">
            <w:t xml:space="preserve"> Eldridge</w:t>
          </w:r>
          <w:r w:rsidR="008830B6">
            <w:t xml:space="preserve"> and Jordan </w:t>
          </w:r>
        </w:sdtContent>
      </w:sdt>
    </w:p>
    <w:p w14:paraId="2653583B" w14:textId="1489B0CF" w:rsidR="00E831B3" w:rsidRDefault="00CD36CF" w:rsidP="00CC1F3B">
      <w:pPr>
        <w:pStyle w:val="References"/>
      </w:pPr>
      <w:r>
        <w:t>[</w:t>
      </w:r>
      <w:sdt>
        <w:sdtPr>
          <w:tag w:val="References"/>
          <w:id w:val="-1043047873"/>
          <w:placeholder>
            <w:docPart w:val="AF04BD194B0A4A7395CABD9AD699EDC6"/>
          </w:placeholder>
          <w:text w:multiLine="1"/>
        </w:sdtPr>
        <w:sdtEndPr/>
        <w:sdtContent>
          <w:r w:rsidR="00D2638F">
            <w:t>Introduced February 17, 2026; referred to the Committee on Energy and Public Works</w:t>
          </w:r>
        </w:sdtContent>
      </w:sdt>
      <w:r>
        <w:t>]</w:t>
      </w:r>
    </w:p>
    <w:p w14:paraId="666C8B86" w14:textId="195BC30F" w:rsidR="00303684" w:rsidRDefault="0000526A" w:rsidP="00251C30">
      <w:pPr>
        <w:pStyle w:val="TitleSection"/>
      </w:pPr>
      <w:r>
        <w:lastRenderedPageBreak/>
        <w:t>A BILL</w:t>
      </w:r>
      <w:r w:rsidR="00251C30">
        <w:t xml:space="preserve"> to amend and reenact §24-1-1</w:t>
      </w:r>
      <w:r w:rsidR="005A7A79">
        <w:t>,</w:t>
      </w:r>
      <w:r w:rsidR="00251C30">
        <w:t xml:space="preserve"> </w:t>
      </w:r>
      <w:r w:rsidR="005A7A79" w:rsidRPr="005A7A79">
        <w:t>§</w:t>
      </w:r>
      <w:r w:rsidR="00251C30">
        <w:t xml:space="preserve">24-1-6, </w:t>
      </w:r>
      <w:r w:rsidR="005A7A79" w:rsidRPr="005A7A79">
        <w:t>§</w:t>
      </w:r>
      <w:r w:rsidR="00251C30">
        <w:t>24-</w:t>
      </w:r>
      <w:r w:rsidR="005A7A79">
        <w:t xml:space="preserve">2-3a, </w:t>
      </w:r>
      <w:r w:rsidR="005A7A79" w:rsidRPr="005A7A79">
        <w:t>§</w:t>
      </w:r>
      <w:r w:rsidR="005A7A79">
        <w:t xml:space="preserve">24-2-17, and </w:t>
      </w:r>
      <w:r w:rsidR="005A7A79" w:rsidRPr="005A7A79">
        <w:t>§</w:t>
      </w:r>
      <w:r w:rsidR="00251C30">
        <w:t>24-2A-</w:t>
      </w:r>
      <w:r w:rsidR="005A7A79">
        <w:t xml:space="preserve">1 </w:t>
      </w:r>
      <w:r w:rsidR="00251C30">
        <w:t xml:space="preserve">of the Code of West Virginia, 1931, as amended; to amend </w:t>
      </w:r>
      <w:r w:rsidR="001B423F">
        <w:t xml:space="preserve">the </w:t>
      </w:r>
      <w:r w:rsidR="00251C30">
        <w:t xml:space="preserve">code by adding </w:t>
      </w:r>
      <w:r w:rsidR="005A7A79">
        <w:t xml:space="preserve">three </w:t>
      </w:r>
      <w:r w:rsidR="00251C30">
        <w:t>new section</w:t>
      </w:r>
      <w:r w:rsidR="005A7A79">
        <w:t>s</w:t>
      </w:r>
      <w:r w:rsidR="00251C30">
        <w:t>, designated §24-1-1e</w:t>
      </w:r>
      <w:r w:rsidR="005A7A79">
        <w:t>,</w:t>
      </w:r>
      <w:r w:rsidR="00251C30">
        <w:t xml:space="preserve"> §24-2A-6</w:t>
      </w:r>
      <w:r w:rsidR="005A7A79">
        <w:t>,</w:t>
      </w:r>
      <w:r w:rsidR="00251C30">
        <w:t xml:space="preserve"> and §24-2F-</w:t>
      </w:r>
      <w:r w:rsidR="00A7503A">
        <w:t>1</w:t>
      </w:r>
      <w:r w:rsidR="00251C30">
        <w:t xml:space="preserve">; and </w:t>
      </w:r>
      <w:r w:rsidR="00F71B36">
        <w:t xml:space="preserve">to </w:t>
      </w:r>
      <w:r w:rsidR="00251C30">
        <w:t xml:space="preserve">amend </w:t>
      </w:r>
      <w:r w:rsidR="001B423F">
        <w:t>the</w:t>
      </w:r>
      <w:r w:rsidR="00251C30">
        <w:t xml:space="preserve"> code by adding </w:t>
      </w:r>
      <w:r w:rsidR="005A7A79">
        <w:t>two</w:t>
      </w:r>
      <w:r w:rsidR="00251C30">
        <w:t xml:space="preserve"> new article</w:t>
      </w:r>
      <w:r w:rsidR="005A7A79">
        <w:t>s</w:t>
      </w:r>
      <w:r w:rsidR="00251C30">
        <w:t>, designated §24-2J-1, §24</w:t>
      </w:r>
      <w:r w:rsidR="00A7503A">
        <w:t>-</w:t>
      </w:r>
      <w:r w:rsidR="00251C30">
        <w:t>2J-2, §24-2J-3, §24-2J-4, §24-2J-5</w:t>
      </w:r>
      <w:r w:rsidR="005A7A79">
        <w:t xml:space="preserve">, </w:t>
      </w:r>
      <w:r w:rsidR="00251C30">
        <w:t>§24-2K-1, §24-2K-2, §24-2K-3, §24-2K-4, §24-2K-5, and §24-2K-</w:t>
      </w:r>
      <w:r w:rsidR="00A7503A">
        <w:t>6,</w:t>
      </w:r>
      <w:r w:rsidR="00251C30">
        <w:t xml:space="preserve"> relating to the regulation and oversight of the provision of electrical power to consumers in this </w:t>
      </w:r>
      <w:r w:rsidR="001B423F">
        <w:t>s</w:t>
      </w:r>
      <w:r w:rsidR="00251C30">
        <w:t>tate; revising legislative policy; establishing priority for customer interests; requiring hearings for public comment when rate requests affect certain amounts of customers; requiring a utility to notify customers when it requests a rate increase;</w:t>
      </w:r>
      <w:r w:rsidR="001B423F">
        <w:t xml:space="preserve"> </w:t>
      </w:r>
      <w:r w:rsidR="00251C30">
        <w:t>expanding the duties of electrical utilities with regard to registry of persons dependent upon life support; specifying procedures for termination of services for non-payment; defining portable solar generation devices and exempting such devices from interconnection agreements or notice to electrical power utilities; authorizing the establishment of distributed power plant programs; defining terms; listing legislative findings; requiring electrical utilities to develop and submit distributed power plant programs; authorizing participation of customers with alternate means of generation and storage of electrical power; authorizing alternate means and timing of payments for electrical power within distributed power plans; allowing for cost recovery at reasonable rates; requiring the development of performance targets and</w:t>
      </w:r>
      <w:r w:rsidR="005A7A79">
        <w:t xml:space="preserve"> </w:t>
      </w:r>
      <w:r w:rsidR="00251C30">
        <w:t>requiring reports from utilities in furtherance thereof; establishing a community energy program establishing or authorizing the operation of certain power generation facilities under a subscriber model; defining terms; requiring the proposal of legislative rules; providing for the allocation and recovery of certain costs; requiring the formation of an interconnection working group and</w:t>
      </w:r>
      <w:r w:rsidR="005A7A79">
        <w:t xml:space="preserve"> the</w:t>
      </w:r>
      <w:r w:rsidR="00251C30">
        <w:t xml:space="preserve"> preparation of a report therefrom; establishing a sunset date; and updating and reformatting of outdated references within the code.</w:t>
      </w:r>
    </w:p>
    <w:p w14:paraId="6D318771" w14:textId="77777777" w:rsidR="00303684" w:rsidRDefault="00303684" w:rsidP="00CC1F3B">
      <w:pPr>
        <w:pStyle w:val="EnactingClause"/>
      </w:pPr>
      <w:r>
        <w:t>Be it enacted by the Legislature of West Virginia:</w:t>
      </w:r>
    </w:p>
    <w:p w14:paraId="2025EC3E" w14:textId="77777777" w:rsidR="003C6034" w:rsidRDefault="003C6034" w:rsidP="00CC1F3B">
      <w:pPr>
        <w:pStyle w:val="EnactingClause"/>
        <w:sectPr w:rsidR="003C6034" w:rsidSect="00C920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3F53D8" w14:textId="77777777" w:rsidR="005F6924" w:rsidRDefault="005F6924" w:rsidP="00253420">
      <w:pPr>
        <w:pStyle w:val="ArticleHeading"/>
        <w:sectPr w:rsidR="005F6924" w:rsidSect="00C920B9">
          <w:type w:val="continuous"/>
          <w:pgSz w:w="12240" w:h="15840" w:code="1"/>
          <w:pgMar w:top="1440" w:right="1440" w:bottom="1440" w:left="1440" w:header="720" w:footer="720" w:gutter="0"/>
          <w:lnNumType w:countBy="1" w:restart="newSection"/>
          <w:cols w:space="720"/>
          <w:titlePg/>
          <w:docGrid w:linePitch="360"/>
        </w:sectPr>
      </w:pPr>
      <w:r>
        <w:t>ARTICLE 1. GENERAL PROVISIONS.</w:t>
      </w:r>
    </w:p>
    <w:p w14:paraId="7B0E10D1" w14:textId="77777777" w:rsidR="005F6924" w:rsidRDefault="005F6924" w:rsidP="00642D7E">
      <w:pPr>
        <w:pStyle w:val="SectionHeading"/>
      </w:pPr>
      <w:r>
        <w:lastRenderedPageBreak/>
        <w:t>§24</w:t>
      </w:r>
      <w:r w:rsidRPr="002B30C1">
        <w:t>-</w:t>
      </w:r>
      <w:r>
        <w:t>1</w:t>
      </w:r>
      <w:r w:rsidRPr="002B30C1">
        <w:t>-</w:t>
      </w:r>
      <w:r>
        <w:t>1. Legislative purpose and policy; plan for internal reorganization; promulgation of plan as rule; cooperation with Joint Committee on Government and Finance.</w:t>
      </w:r>
    </w:p>
    <w:p w14:paraId="65A81550" w14:textId="77777777" w:rsidR="005F6924" w:rsidRPr="005518FC" w:rsidRDefault="005F6924" w:rsidP="00642D7E">
      <w:pPr>
        <w:pStyle w:val="SectionBody"/>
        <w:rPr>
          <w:rFonts w:eastAsia="MingLiU-ExtB" w:cs="Arial"/>
        </w:rPr>
      </w:pPr>
      <w:r w:rsidRPr="005518FC">
        <w:rPr>
          <w:rFonts w:eastAsia="MingLiU-ExtB" w:cs="Arial"/>
        </w:rPr>
        <w:t>(a) It is the purpose and policy of the Legislature in enacting this chapter to confer upon the Public Service Commission of this state the authority and duty to enforce and regulate the practices, services and rates of public utilities in order to:</w:t>
      </w:r>
    </w:p>
    <w:p w14:paraId="7C4693C6" w14:textId="77777777" w:rsidR="005F6924" w:rsidRPr="005518FC" w:rsidRDefault="005F6924" w:rsidP="00642D7E">
      <w:pPr>
        <w:pStyle w:val="SectionBody"/>
        <w:rPr>
          <w:rFonts w:eastAsia="MingLiU-ExtB" w:cs="Arial"/>
        </w:rPr>
      </w:pPr>
      <w:r w:rsidRPr="005518FC">
        <w:rPr>
          <w:rFonts w:eastAsia="MingLiU-ExtB" w:cs="Arial"/>
        </w:rPr>
        <w:t>(1) Ensure fair and prompt regulation of public utilities in the interest of the using and consuming public;</w:t>
      </w:r>
    </w:p>
    <w:p w14:paraId="3A9FFA7B" w14:textId="34F23CD1" w:rsidR="005F6924" w:rsidRPr="005518FC" w:rsidRDefault="005F6924" w:rsidP="00642D7E">
      <w:pPr>
        <w:pStyle w:val="SectionBody"/>
        <w:rPr>
          <w:rFonts w:eastAsia="MingLiU-ExtB" w:cs="Arial"/>
        </w:rPr>
      </w:pPr>
      <w:r w:rsidRPr="005518FC">
        <w:rPr>
          <w:rFonts w:eastAsia="MingLiU-ExtB" w:cs="Arial"/>
        </w:rPr>
        <w:t xml:space="preserve">(2) Provide </w:t>
      </w:r>
      <w:r w:rsidRPr="005F6924">
        <w:rPr>
          <w:rFonts w:eastAsia="MingLiU-ExtB" w:cs="Arial"/>
          <w:strike/>
        </w:rPr>
        <w:t>the availability of adequate, economical</w:t>
      </w:r>
      <w:r w:rsidRPr="005518FC">
        <w:rPr>
          <w:rFonts w:eastAsia="MingLiU-ExtB" w:cs="Arial"/>
        </w:rPr>
        <w:t xml:space="preserve"> </w:t>
      </w:r>
      <w:r w:rsidRPr="005F6924">
        <w:rPr>
          <w:rFonts w:eastAsia="MingLiU-ExtB" w:cs="Arial"/>
          <w:u w:val="single"/>
        </w:rPr>
        <w:t>safe, affordable,</w:t>
      </w:r>
      <w:r>
        <w:rPr>
          <w:rFonts w:eastAsia="MingLiU-ExtB" w:cs="Arial"/>
        </w:rPr>
        <w:t xml:space="preserve"> </w:t>
      </w:r>
      <w:r w:rsidRPr="005518FC">
        <w:rPr>
          <w:rFonts w:eastAsia="MingLiU-ExtB" w:cs="Arial"/>
        </w:rPr>
        <w:t>and reliable utility services throughout the state;</w:t>
      </w:r>
    </w:p>
    <w:p w14:paraId="26591BB9" w14:textId="77777777" w:rsidR="005F6924" w:rsidRPr="005518FC" w:rsidRDefault="005F6924" w:rsidP="00642D7E">
      <w:pPr>
        <w:pStyle w:val="SectionBody"/>
        <w:rPr>
          <w:rFonts w:eastAsia="MingLiU-ExtB" w:cs="Arial"/>
        </w:rPr>
      </w:pPr>
      <w:r w:rsidRPr="005518FC">
        <w:rPr>
          <w:rFonts w:eastAsia="MingLiU-ExtB" w:cs="Arial"/>
        </w:rPr>
        <w:t>(3) Encourage the well</w:t>
      </w:r>
      <w:r>
        <w:t>-</w:t>
      </w:r>
      <w:r w:rsidRPr="005518FC">
        <w:rPr>
          <w:rFonts w:eastAsia="MingLiU-ExtB" w:cs="Arial"/>
        </w:rPr>
        <w:t>planned development of utility resources in a manner consistent with state needs and in ways consistent with the productive use of the state</w:t>
      </w:r>
      <w:r w:rsidRPr="005518FC">
        <w:rPr>
          <w:rFonts w:eastAsia="MingLiU-ExtB" w:cs="Arial"/>
        </w:rPr>
        <w:sym w:font="Arial" w:char="0027"/>
      </w:r>
      <w:r w:rsidRPr="005518FC">
        <w:rPr>
          <w:rFonts w:eastAsia="MingLiU-ExtB" w:cs="Arial"/>
        </w:rPr>
        <w:t>s energy resources, such as coal;</w:t>
      </w:r>
    </w:p>
    <w:p w14:paraId="43895648" w14:textId="558330D0" w:rsidR="005F6924" w:rsidRPr="005518FC" w:rsidRDefault="005F6924" w:rsidP="00642D7E">
      <w:pPr>
        <w:pStyle w:val="SectionBody"/>
        <w:rPr>
          <w:rFonts w:eastAsia="MingLiU-ExtB" w:cs="Arial"/>
        </w:rPr>
      </w:pPr>
      <w:r w:rsidRPr="005518FC">
        <w:rPr>
          <w:rFonts w:eastAsia="MingLiU-ExtB" w:cs="Arial"/>
        </w:rPr>
        <w:t xml:space="preserve">(4) Ensure that rates and charges for utility services are just, reasonable, applied without unjust discrimination or preference, applied in a manner consistent with the purposes and policies set forth in </w:t>
      </w:r>
      <w:r w:rsidRPr="005F6924">
        <w:rPr>
          <w:rFonts w:eastAsia="MingLiU-ExtB" w:cs="Arial"/>
          <w:strike/>
        </w:rPr>
        <w:t>article two</w:t>
      </w:r>
      <w:r w:rsidRPr="005F6924">
        <w:rPr>
          <w:strike/>
        </w:rPr>
        <w:t>-</w:t>
      </w:r>
      <w:r w:rsidRPr="005F6924">
        <w:rPr>
          <w:rFonts w:eastAsia="MingLiU-ExtB" w:cs="Arial"/>
          <w:strike/>
        </w:rPr>
        <w:t>a of this chapter</w:t>
      </w:r>
      <w:r w:rsidRPr="005518FC">
        <w:rPr>
          <w:rFonts w:eastAsia="MingLiU-ExtB" w:cs="Arial"/>
        </w:rPr>
        <w:t xml:space="preserve"> </w:t>
      </w:r>
      <w:r w:rsidRPr="005F6924">
        <w:rPr>
          <w:rFonts w:eastAsia="MingLiU-ExtB" w:cs="Arial"/>
          <w:u w:val="single"/>
        </w:rPr>
        <w:t xml:space="preserve">§24-2A-1 </w:t>
      </w:r>
      <w:r w:rsidRPr="005F6924">
        <w:rPr>
          <w:rFonts w:eastAsia="MingLiU-ExtB" w:cs="Arial"/>
          <w:i/>
          <w:iCs/>
          <w:u w:val="single"/>
        </w:rPr>
        <w:t>et seq.</w:t>
      </w:r>
      <w:r w:rsidRPr="005F6924">
        <w:rPr>
          <w:rFonts w:eastAsia="MingLiU-ExtB" w:cs="Arial"/>
          <w:u w:val="single"/>
        </w:rPr>
        <w:t xml:space="preserve"> of this code</w:t>
      </w:r>
      <w:r>
        <w:rPr>
          <w:rFonts w:eastAsia="MingLiU-ExtB" w:cs="Arial"/>
        </w:rPr>
        <w:t xml:space="preserve"> </w:t>
      </w:r>
      <w:r w:rsidRPr="005518FC">
        <w:rPr>
          <w:rFonts w:eastAsia="MingLiU-ExtB" w:cs="Arial"/>
        </w:rPr>
        <w:t>and based primarily on the costs of providing these services;</w:t>
      </w:r>
    </w:p>
    <w:p w14:paraId="06BFEC57" w14:textId="77777777" w:rsidR="005F6924" w:rsidRPr="005518FC" w:rsidRDefault="005F6924" w:rsidP="00642D7E">
      <w:pPr>
        <w:pStyle w:val="SectionBody"/>
        <w:rPr>
          <w:rFonts w:eastAsia="MingLiU-ExtB" w:cs="Arial"/>
        </w:rPr>
      </w:pPr>
      <w:r w:rsidRPr="005518FC">
        <w:rPr>
          <w:rFonts w:eastAsia="MingLiU-ExtB" w:cs="Arial"/>
        </w:rPr>
        <w:t>(5) Encourage energy conservation and the effective and efficient management of regulated utility enterprises; and</w:t>
      </w:r>
    </w:p>
    <w:p w14:paraId="0BDA7377" w14:textId="77777777" w:rsidR="005F6924" w:rsidRPr="005518FC" w:rsidRDefault="005F6924" w:rsidP="00642D7E">
      <w:pPr>
        <w:pStyle w:val="SectionBody"/>
        <w:rPr>
          <w:rFonts w:eastAsia="MingLiU-ExtB" w:cs="Arial"/>
        </w:rPr>
      </w:pPr>
      <w:r w:rsidRPr="005518FC">
        <w:rPr>
          <w:rFonts w:eastAsia="MingLiU-ExtB" w:cs="Arial"/>
        </w:rPr>
        <w:t>(6) Encourage removal of artificial barriers to rail carrier service, stimulate competition, stimulate the free flow of goods and passengers throughout the state and promote the expansion of the tourism industry, thereby improving the economic condition of the state.</w:t>
      </w:r>
    </w:p>
    <w:p w14:paraId="568C5600" w14:textId="0273730C" w:rsidR="005F6924" w:rsidRPr="005518FC" w:rsidRDefault="005F6924" w:rsidP="00642D7E">
      <w:pPr>
        <w:pStyle w:val="SectionBody"/>
        <w:rPr>
          <w:rFonts w:eastAsia="MingLiU-ExtB" w:cs="Arial"/>
        </w:rPr>
      </w:pPr>
      <w:r w:rsidRPr="005518FC">
        <w:rPr>
          <w:rFonts w:eastAsia="MingLiU-ExtB" w:cs="Arial"/>
        </w:rPr>
        <w:t xml:space="preserve">(b) The Legislature creates the Public Service Commission to exercise the legislative powers delegated to it. The Public Service Commission is charged with the responsibility for appraising and </w:t>
      </w:r>
      <w:r w:rsidRPr="005F6924">
        <w:rPr>
          <w:rFonts w:eastAsia="MingLiU-ExtB" w:cs="Arial"/>
          <w:strike/>
        </w:rPr>
        <w:t>balancing</w:t>
      </w:r>
      <w:r w:rsidRPr="005518FC">
        <w:rPr>
          <w:rFonts w:eastAsia="MingLiU-ExtB" w:cs="Arial"/>
        </w:rPr>
        <w:t xml:space="preserve"> </w:t>
      </w:r>
      <w:r w:rsidRPr="005F6924">
        <w:rPr>
          <w:rFonts w:eastAsia="MingLiU-ExtB" w:cs="Arial"/>
          <w:u w:val="single"/>
        </w:rPr>
        <w:t>prioritizing</w:t>
      </w:r>
      <w:r>
        <w:rPr>
          <w:rFonts w:eastAsia="MingLiU-ExtB" w:cs="Arial"/>
        </w:rPr>
        <w:t xml:space="preserve"> </w:t>
      </w:r>
      <w:r w:rsidRPr="005518FC">
        <w:rPr>
          <w:rFonts w:eastAsia="MingLiU-ExtB" w:cs="Arial"/>
        </w:rPr>
        <w:t xml:space="preserve">the interests of current and future utility service customers, </w:t>
      </w:r>
      <w:r w:rsidRPr="005F6924">
        <w:rPr>
          <w:rFonts w:eastAsia="MingLiU-ExtB" w:cs="Arial"/>
          <w:u w:val="single"/>
        </w:rPr>
        <w:t>while giving consideration to</w:t>
      </w:r>
      <w:r>
        <w:rPr>
          <w:rFonts w:eastAsia="MingLiU-ExtB" w:cs="Arial"/>
        </w:rPr>
        <w:t xml:space="preserve"> </w:t>
      </w:r>
      <w:r w:rsidRPr="005518FC">
        <w:rPr>
          <w:rFonts w:eastAsia="MingLiU-ExtB" w:cs="Arial"/>
        </w:rPr>
        <w:t>the general interests of the state</w:t>
      </w:r>
      <w:r w:rsidRPr="005518FC">
        <w:rPr>
          <w:rFonts w:eastAsia="MingLiU-ExtB" w:cs="Arial"/>
        </w:rPr>
        <w:sym w:font="Arial" w:char="0027"/>
      </w:r>
      <w:r w:rsidRPr="005518FC">
        <w:rPr>
          <w:rFonts w:eastAsia="MingLiU-ExtB" w:cs="Arial"/>
        </w:rPr>
        <w:t>s economy and the interests of the utilities subject to its jurisdiction in its deliberations and decisions.</w:t>
      </w:r>
    </w:p>
    <w:p w14:paraId="60CC1990" w14:textId="77777777" w:rsidR="005F6924" w:rsidRPr="005518FC" w:rsidRDefault="005F6924" w:rsidP="00642D7E">
      <w:pPr>
        <w:pStyle w:val="SectionBody"/>
        <w:rPr>
          <w:rFonts w:eastAsia="MingLiU-ExtB" w:cs="Arial"/>
        </w:rPr>
      </w:pPr>
      <w:r w:rsidRPr="005518FC">
        <w:rPr>
          <w:rFonts w:eastAsia="MingLiU-ExtB" w:cs="Arial"/>
        </w:rPr>
        <w:lastRenderedPageBreak/>
        <w:t>(c) The Legislature directs the Public Service Commission to identify, explore and consider the potential benefits or risks associated with emerging and state</w:t>
      </w:r>
      <w:r>
        <w:t>-</w:t>
      </w:r>
      <w:r w:rsidRPr="005518FC">
        <w:rPr>
          <w:rFonts w:eastAsia="MingLiU-ExtB" w:cs="Arial"/>
        </w:rPr>
        <w:t>of</w:t>
      </w:r>
      <w:r>
        <w:t>-</w:t>
      </w:r>
      <w:r w:rsidRPr="005518FC">
        <w:rPr>
          <w:rFonts w:eastAsia="MingLiU-ExtB" w:cs="Arial"/>
        </w:rPr>
        <w:t>the</w:t>
      </w:r>
      <w:r>
        <w:t>-</w:t>
      </w:r>
      <w:r w:rsidRPr="005518FC">
        <w:rPr>
          <w:rFonts w:eastAsia="MingLiU-ExtB" w:cs="Arial"/>
        </w:rPr>
        <w:t>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10FD81CE" w14:textId="77777777" w:rsidR="005F6924" w:rsidRPr="005518FC" w:rsidRDefault="005F6924" w:rsidP="00642D7E">
      <w:pPr>
        <w:pStyle w:val="SectionBody"/>
        <w:rPr>
          <w:rFonts w:eastAsia="MingLiU-ExtB" w:cs="Arial"/>
        </w:rPr>
      </w:pPr>
      <w:r w:rsidRPr="005518FC">
        <w:rPr>
          <w:rFonts w:eastAsia="MingLiU-ExtB" w:cs="Arial"/>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6869832A" w14:textId="77777777" w:rsidR="005F6924" w:rsidRPr="005518FC" w:rsidRDefault="005F6924" w:rsidP="00642D7E">
      <w:pPr>
        <w:pStyle w:val="SectionBody"/>
        <w:rPr>
          <w:rFonts w:eastAsia="MingLiU-ExtB" w:cs="Arial"/>
        </w:rPr>
      </w:pPr>
      <w:r w:rsidRPr="005518FC">
        <w:rPr>
          <w:rFonts w:eastAsia="MingLiU-ExtB" w:cs="Arial"/>
        </w:rPr>
        <w:t>(1) The major activities of the commission for the year especially as such activities relate to the implementation of the provisions of this chapter;</w:t>
      </w:r>
    </w:p>
    <w:p w14:paraId="32D9DF77" w14:textId="77777777" w:rsidR="005F6924" w:rsidRPr="005518FC" w:rsidRDefault="005F6924" w:rsidP="00642D7E">
      <w:pPr>
        <w:pStyle w:val="SectionBody"/>
        <w:rPr>
          <w:rFonts w:eastAsia="MingLiU-ExtB" w:cs="Arial"/>
        </w:rPr>
      </w:pPr>
      <w:r w:rsidRPr="005518FC">
        <w:rPr>
          <w:rFonts w:eastAsia="MingLiU-ExtB" w:cs="Arial"/>
        </w:rPr>
        <w:t>(2) Important policy decisions reached and initiatives undertaken during the year;</w:t>
      </w:r>
    </w:p>
    <w:p w14:paraId="6B5E9FB6" w14:textId="329E2829" w:rsidR="005F6924" w:rsidRPr="005518FC" w:rsidRDefault="005F6924" w:rsidP="00642D7E">
      <w:pPr>
        <w:pStyle w:val="SectionBody"/>
        <w:rPr>
          <w:rFonts w:eastAsia="MingLiU-ExtB" w:cs="Arial"/>
        </w:rPr>
      </w:pPr>
      <w:r w:rsidRPr="005518FC">
        <w:rPr>
          <w:rFonts w:eastAsia="MingLiU-ExtB" w:cs="Arial"/>
        </w:rPr>
        <w:t xml:space="preserve">(3) The current balance of supply and demand for natural gas and electric utility services in the state and forecast of the probable balance for the next </w:t>
      </w:r>
      <w:r w:rsidRPr="005F6924">
        <w:rPr>
          <w:rFonts w:eastAsia="MingLiU-ExtB" w:cs="Arial"/>
          <w:strike/>
        </w:rPr>
        <w:t>ten</w:t>
      </w:r>
      <w:r w:rsidRPr="005518FC">
        <w:rPr>
          <w:rFonts w:eastAsia="MingLiU-ExtB" w:cs="Arial"/>
        </w:rPr>
        <w:t xml:space="preserve"> </w:t>
      </w:r>
      <w:r w:rsidRPr="005F6924">
        <w:rPr>
          <w:rFonts w:eastAsia="MingLiU-ExtB" w:cs="Arial"/>
          <w:u w:val="single"/>
        </w:rPr>
        <w:t>10</w:t>
      </w:r>
      <w:r>
        <w:rPr>
          <w:rFonts w:eastAsia="MingLiU-ExtB" w:cs="Arial"/>
        </w:rPr>
        <w:t xml:space="preserve"> </w:t>
      </w:r>
      <w:r w:rsidRPr="005518FC">
        <w:rPr>
          <w:rFonts w:eastAsia="MingLiU-ExtB" w:cs="Arial"/>
        </w:rPr>
        <w:t>years; and</w:t>
      </w:r>
    </w:p>
    <w:p w14:paraId="2821EDE6" w14:textId="77777777" w:rsidR="005F6924" w:rsidRPr="005518FC" w:rsidRDefault="005F6924" w:rsidP="00642D7E">
      <w:pPr>
        <w:pStyle w:val="SectionBody"/>
        <w:rPr>
          <w:rFonts w:eastAsia="MingLiU-ExtB" w:cs="Arial"/>
        </w:rPr>
      </w:pPr>
      <w:r w:rsidRPr="005518FC">
        <w:rPr>
          <w:rFonts w:eastAsia="MingLiU-ExtB" w:cs="Arial"/>
        </w:rPr>
        <w:t>(4) Other information considered by the commission to be important including recommendations for statutory reform and the reasons for such recommendations.</w:t>
      </w:r>
    </w:p>
    <w:p w14:paraId="38B04FDF" w14:textId="77777777" w:rsidR="005F6924" w:rsidRPr="005518FC" w:rsidRDefault="005F6924" w:rsidP="00642D7E">
      <w:pPr>
        <w:pStyle w:val="SectionBody"/>
        <w:rPr>
          <w:rFonts w:eastAsia="MingLiU-ExtB" w:cs="Arial"/>
        </w:rPr>
      </w:pPr>
      <w:r w:rsidRPr="005518FC">
        <w:rPr>
          <w:rFonts w:eastAsia="MingLiU-ExtB" w:cs="Arial"/>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5EF4E425" w14:textId="77777777" w:rsidR="005F6924" w:rsidRPr="005518FC" w:rsidRDefault="005F6924" w:rsidP="00642D7E">
      <w:pPr>
        <w:pStyle w:val="SectionBody"/>
        <w:rPr>
          <w:rFonts w:eastAsia="MingLiU-ExtB" w:cs="Arial"/>
        </w:rPr>
      </w:pPr>
      <w:r w:rsidRPr="005518FC">
        <w:rPr>
          <w:rFonts w:eastAsia="MingLiU-ExtB" w:cs="Arial"/>
        </w:rPr>
        <w:t xml:space="preserve">(1) The extent to which natural gas wells or wells heretofore supplying gas utilities in this state have been capped off or shut in; the number of such wells; their probable extent of future </w:t>
      </w:r>
      <w:r w:rsidRPr="005518FC">
        <w:rPr>
          <w:rFonts w:eastAsia="MingLiU-ExtB" w:cs="Arial"/>
        </w:rPr>
        <w:lastRenderedPageBreak/>
        <w:t>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73E139E1" w14:textId="77777777" w:rsidR="005F6924" w:rsidRPr="005518FC" w:rsidRDefault="005F6924" w:rsidP="00642D7E">
      <w:pPr>
        <w:pStyle w:val="SectionBody"/>
        <w:rPr>
          <w:rFonts w:eastAsia="MingLiU-ExtB" w:cs="Arial"/>
        </w:rPr>
      </w:pPr>
      <w:r w:rsidRPr="005518FC">
        <w:rPr>
          <w:rFonts w:eastAsia="MingLiU-ExtB" w:cs="Arial"/>
        </w:rPr>
        <w:t>(2) The extent of the export and import of natural gas utility supplies in West Virginia.</w:t>
      </w:r>
    </w:p>
    <w:p w14:paraId="22764FCC" w14:textId="77777777" w:rsidR="005F6924" w:rsidRPr="005518FC" w:rsidRDefault="005F6924" w:rsidP="00642D7E">
      <w:pPr>
        <w:pStyle w:val="SectionBody"/>
        <w:rPr>
          <w:rFonts w:eastAsia="MingLiU-ExtB" w:cs="Arial"/>
        </w:rPr>
      </w:pPr>
      <w:r w:rsidRPr="005518FC">
        <w:rPr>
          <w:rFonts w:eastAsia="MingLiU-ExtB" w:cs="Arial"/>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2FDFFDAE" w14:textId="77777777" w:rsidR="005F6924" w:rsidRPr="005518FC" w:rsidRDefault="005F6924" w:rsidP="00642D7E">
      <w:pPr>
        <w:pStyle w:val="SectionBody"/>
        <w:rPr>
          <w:rFonts w:eastAsia="MingLiU-ExtB" w:cs="Arial"/>
        </w:rPr>
      </w:pPr>
      <w:r w:rsidRPr="005518FC">
        <w:rPr>
          <w:rFonts w:eastAsia="MingLiU-ExtB" w:cs="Arial"/>
        </w:rPr>
        <w:t>(f) No later than the first day of the regular session of the Legislature in the year 1980, the Public Service Commission shall submit to the Legislature a plan for internal reorganization which plan shall specifically address the following:</w:t>
      </w:r>
    </w:p>
    <w:p w14:paraId="3F13DB5F" w14:textId="77777777" w:rsidR="005F6924" w:rsidRPr="005518FC" w:rsidRDefault="005F6924" w:rsidP="00642D7E">
      <w:pPr>
        <w:pStyle w:val="SectionBody"/>
        <w:rPr>
          <w:rFonts w:eastAsia="MingLiU-ExtB" w:cs="Arial"/>
        </w:rPr>
      </w:pPr>
      <w:r w:rsidRPr="005518FC">
        <w:rPr>
          <w:rFonts w:eastAsia="MingLiU-ExtB" w:cs="Arial"/>
        </w:rPr>
        <w:t>(1) A division within the Public Service Commission which shall include the office of the commissioners, the hearing examiners and such support staff as may be necessary to carry out the functions of decisionmaking and general supervision of the commission, which functions shall not include advocacy in cases before the commission;</w:t>
      </w:r>
    </w:p>
    <w:p w14:paraId="77D39936" w14:textId="77777777" w:rsidR="005F6924" w:rsidRPr="005518FC" w:rsidRDefault="005F6924" w:rsidP="00642D7E">
      <w:pPr>
        <w:pStyle w:val="SectionBody"/>
        <w:rPr>
          <w:rFonts w:eastAsia="MingLiU-ExtB" w:cs="Arial"/>
        </w:rPr>
      </w:pPr>
      <w:r w:rsidRPr="005518FC">
        <w:rPr>
          <w:rFonts w:eastAsia="MingLiU-ExtB" w:cs="Arial"/>
        </w:rPr>
        <w:t>(2) The creation of a division which shall act as an advocate for the position of and in the interest of all customers;</w:t>
      </w:r>
    </w:p>
    <w:p w14:paraId="0BA99452" w14:textId="77777777" w:rsidR="005F6924" w:rsidRPr="005518FC" w:rsidRDefault="005F6924" w:rsidP="00642D7E">
      <w:pPr>
        <w:pStyle w:val="SectionBody"/>
        <w:rPr>
          <w:rFonts w:eastAsia="MingLiU-ExtB" w:cs="Arial"/>
        </w:rPr>
      </w:pPr>
      <w:r w:rsidRPr="005518FC">
        <w:rPr>
          <w:rFonts w:eastAsia="MingLiU-ExtB" w:cs="Arial"/>
        </w:rPr>
        <w:t xml:space="preserve">(3) The means and procedures by which the division to be created pursuant to the provisions of subdivision (2) of this subsection shall protect the interests of each class of </w:t>
      </w:r>
      <w:r w:rsidRPr="005518FC">
        <w:rPr>
          <w:rFonts w:eastAsia="MingLiU-ExtB" w:cs="Arial"/>
        </w:rPr>
        <w:lastRenderedPageBreak/>
        <w:t>customers and the means by which the commission will assure that such division will be financially and departmentally independent of the division created by subdivision (1) of this subsection;</w:t>
      </w:r>
    </w:p>
    <w:p w14:paraId="03ABD041" w14:textId="77777777" w:rsidR="005F6924" w:rsidRPr="005518FC" w:rsidRDefault="005F6924" w:rsidP="00642D7E">
      <w:pPr>
        <w:pStyle w:val="SectionBody"/>
        <w:rPr>
          <w:rFonts w:eastAsia="MingLiU-ExtB" w:cs="Arial"/>
        </w:rPr>
      </w:pPr>
      <w:r w:rsidRPr="005518FC">
        <w:rPr>
          <w:rFonts w:eastAsia="MingLiU-ExtB" w:cs="Arial"/>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71610582" w14:textId="77777777" w:rsidR="005F6924" w:rsidRPr="005518FC" w:rsidRDefault="005F6924" w:rsidP="00642D7E">
      <w:pPr>
        <w:pStyle w:val="SectionBody"/>
        <w:rPr>
          <w:rFonts w:eastAsia="MingLiU-ExtB" w:cs="Arial"/>
        </w:rPr>
      </w:pPr>
      <w:r w:rsidRPr="005518FC">
        <w:rPr>
          <w:rFonts w:eastAsia="MingLiU-ExtB" w:cs="Arial"/>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321D3966" w14:textId="77777777" w:rsidR="005F6924" w:rsidRPr="005518FC" w:rsidRDefault="005F6924" w:rsidP="00642D7E">
      <w:pPr>
        <w:pStyle w:val="SectionBody"/>
        <w:rPr>
          <w:rFonts w:eastAsia="MingLiU-ExtB" w:cs="Arial"/>
        </w:rPr>
      </w:pPr>
      <w:r w:rsidRPr="005518FC">
        <w:rPr>
          <w:rFonts w:eastAsia="MingLiU-ExtB" w:cs="Arial"/>
        </w:rPr>
        <w:t>(6) The manner in which the commission will strengthen its knowledge and independent capacity to analyze key conditions and trends in the industries it regulates extending from general industry analysis and supply</w:t>
      </w:r>
      <w:r>
        <w:t>-</w:t>
      </w:r>
      <w:r w:rsidRPr="005518FC">
        <w:rPr>
          <w:rFonts w:eastAsia="MingLiU-ExtB" w:cs="Arial"/>
        </w:rPr>
        <w:t>demand forecasting to continuing and more thorough scrutiny of the capacity planning, construction management, operating performance and financial condition of the major companies within these industries.</w:t>
      </w:r>
    </w:p>
    <w:p w14:paraId="262FCA8F" w14:textId="77777777" w:rsidR="005F6924" w:rsidRPr="005518FC" w:rsidRDefault="005F6924" w:rsidP="00642D7E">
      <w:pPr>
        <w:pStyle w:val="SectionBody"/>
        <w:rPr>
          <w:rFonts w:eastAsia="MingLiU-ExtB" w:cs="Arial"/>
        </w:rPr>
      </w:pPr>
      <w:r w:rsidRPr="005518FC">
        <w:rPr>
          <w:rFonts w:eastAsia="MingLiU-ExtB" w:cs="Arial"/>
        </w:rPr>
        <w:t>Such plan shall be based on the concept that each of the divisions mentioned in subdivisions (1), (2) and (4) of this subsection shall exist independently of the others and the plan shall discourage ex parte communications between them by such means as the commission shall 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127A94E3" w14:textId="77777777" w:rsidR="005F6924" w:rsidRPr="005518FC" w:rsidRDefault="005F6924" w:rsidP="00642D7E">
      <w:pPr>
        <w:pStyle w:val="SectionBody"/>
        <w:rPr>
          <w:rFonts w:eastAsia="MingLiU-ExtB" w:cs="Arial"/>
        </w:rPr>
      </w:pPr>
      <w:r w:rsidRPr="005518FC">
        <w:rPr>
          <w:rFonts w:eastAsia="MingLiU-ExtB" w:cs="Arial"/>
        </w:rPr>
        <w:t xml:space="preserve">The commission shall, before January 5, 1980, adopt said plan by order, which order shall </w:t>
      </w:r>
      <w:r w:rsidRPr="005518FC">
        <w:rPr>
          <w:rFonts w:eastAsia="MingLiU-ExtB" w:cs="Arial"/>
        </w:rPr>
        <w:lastRenderedPageBreak/>
        <w:t>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03AE8024" w14:textId="77777777" w:rsidR="005F6924" w:rsidRPr="005518FC" w:rsidRDefault="005F6924" w:rsidP="00642D7E">
      <w:pPr>
        <w:pStyle w:val="SectionBody"/>
        <w:rPr>
          <w:rFonts w:eastAsia="MingLiU-ExtB" w:cs="Arial"/>
        </w:rPr>
      </w:pPr>
      <w:r w:rsidRPr="005518FC">
        <w:rPr>
          <w:rFonts w:eastAsia="MingLiU-ExtB" w:cs="Arial"/>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587696FB" w14:textId="77777777" w:rsidR="005F6924" w:rsidRPr="005518FC" w:rsidRDefault="005F6924" w:rsidP="00642D7E">
      <w:pPr>
        <w:pStyle w:val="SectionBody"/>
        <w:rPr>
          <w:rFonts w:eastAsia="MingLiU-ExtB" w:cs="Arial"/>
        </w:rPr>
      </w:pPr>
      <w:r w:rsidRPr="005518FC">
        <w:rPr>
          <w:rFonts w:eastAsia="MingLiU-ExtB" w:cs="Arial"/>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5518FC">
        <w:rPr>
          <w:rFonts w:eastAsia="MingLiU-ExtB" w:cs="Arial"/>
          <w:i/>
          <w:iCs/>
        </w:rPr>
        <w:t>Provided</w:t>
      </w:r>
      <w:r w:rsidRPr="005518FC">
        <w:rPr>
          <w:rFonts w:eastAsia="MingLiU-ExtB" w:cs="Arial"/>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588AF3F9" w14:textId="77777777" w:rsidR="005F6924" w:rsidRPr="005518FC" w:rsidRDefault="005F6924" w:rsidP="00642D7E">
      <w:pPr>
        <w:pStyle w:val="SectionBody"/>
        <w:rPr>
          <w:rFonts w:eastAsia="MingLiU-ExtB" w:cs="Arial"/>
        </w:rPr>
      </w:pPr>
      <w:r w:rsidRPr="005518FC">
        <w:rPr>
          <w:rFonts w:eastAsia="MingLiU-ExtB" w:cs="Arial"/>
        </w:rPr>
        <w:t>The rules promulgated and made effective pursuant to this section shall be effective notwithstanding any other provisions of this code for the promulgation of rules or regulations.</w:t>
      </w:r>
    </w:p>
    <w:p w14:paraId="65BE7AA9" w14:textId="77777777" w:rsidR="005F6924" w:rsidRPr="005518FC" w:rsidRDefault="005F6924" w:rsidP="00642D7E">
      <w:pPr>
        <w:pStyle w:val="SectionBody"/>
        <w:rPr>
          <w:rFonts w:eastAsia="MingLiU-ExtB" w:cs="Arial"/>
        </w:rPr>
      </w:pPr>
      <w:r w:rsidRPr="005518FC">
        <w:rPr>
          <w:rFonts w:eastAsia="MingLiU-ExtB" w:cs="Arial"/>
        </w:rPr>
        <w:t>(g) 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5774921D" w14:textId="77777777" w:rsidR="005F6924" w:rsidRPr="005518FC" w:rsidRDefault="005F6924" w:rsidP="00642D7E">
      <w:pPr>
        <w:pStyle w:val="SectionBody"/>
        <w:rPr>
          <w:rFonts w:eastAsia="MingLiU-ExtB" w:cs="Arial"/>
        </w:rPr>
      </w:pPr>
      <w:r w:rsidRPr="005518FC">
        <w:rPr>
          <w:rFonts w:eastAsia="MingLiU-ExtB" w:cs="Arial"/>
        </w:rPr>
        <w:t xml:space="preserve">(h) (1) The Legislature hereby finds that rates for natural gas charged to customers of all classes have risen dramatically in recent years to the extent that such increases have adversely </w:t>
      </w:r>
      <w:r w:rsidRPr="005518FC">
        <w:rPr>
          <w:rFonts w:eastAsia="MingLiU-ExtB" w:cs="Arial"/>
        </w:rPr>
        <w:lastRenderedPageBreak/>
        <w:t>affected all customer classes. The Legislature further finds that it must take action necessary to mitigate the adverse consequences of these dramatic rate increases.</w:t>
      </w:r>
    </w:p>
    <w:p w14:paraId="2E1651E1" w14:textId="77777777" w:rsidR="005F6924" w:rsidRPr="005518FC" w:rsidRDefault="005F6924" w:rsidP="00642D7E">
      <w:pPr>
        <w:pStyle w:val="SectionBody"/>
        <w:rPr>
          <w:rFonts w:eastAsia="MingLiU-ExtB" w:cs="Arial"/>
        </w:rPr>
      </w:pPr>
      <w:r w:rsidRPr="005518FC">
        <w:rPr>
          <w:rFonts w:eastAsia="MingLiU-ExtB" w:cs="Arial"/>
        </w:rPr>
        <w:t>(2) The Legislature further finds that the practices of natural gas utilities in purchasing high</w:t>
      </w:r>
      <w:r>
        <w:t>-</w:t>
      </w:r>
      <w:r w:rsidRPr="005518FC">
        <w:rPr>
          <w:rFonts w:eastAsia="MingLiU-ExtB" w:cs="Arial"/>
        </w:rPr>
        <w:t>priced gas supplies, in purchasing gas supplies from out</w:t>
      </w:r>
      <w:r>
        <w:t>-</w:t>
      </w:r>
      <w:r w:rsidRPr="005518FC">
        <w:rPr>
          <w:rFonts w:eastAsia="MingLiU-ExtB" w:cs="Arial"/>
        </w:rPr>
        <w:t>of</w:t>
      </w:r>
      <w:r>
        <w:t>-</w:t>
      </w:r>
      <w:r w:rsidRPr="005518FC">
        <w:rPr>
          <w:rFonts w:eastAsia="MingLiU-ExtB" w:cs="Arial"/>
        </w:rPr>
        <w:t>state sources when West Virginia possesses abundant natural gas, and in securing supplies, directly or indirectly, by contractual agreements including take</w:t>
      </w:r>
      <w:r>
        <w:t>-</w:t>
      </w:r>
      <w:r w:rsidRPr="005518FC">
        <w:rPr>
          <w:rFonts w:eastAsia="MingLiU-ExtB" w:cs="Arial"/>
        </w:rPr>
        <w:t>or</w:t>
      </w:r>
      <w:r>
        <w:t>-</w:t>
      </w:r>
      <w:r w:rsidRPr="005518FC">
        <w:rPr>
          <w:rFonts w:eastAsia="MingLiU-ExtB" w:cs="Arial"/>
        </w:rPr>
        <w:t>pay provisions, indefinite price escalators or most</w:t>
      </w:r>
      <w:r>
        <w:t>-</w:t>
      </w:r>
      <w:r w:rsidRPr="005518FC">
        <w:rPr>
          <w:rFonts w:eastAsia="MingLiU-ExtB" w:cs="Arial"/>
        </w:rPr>
        <w:t>favored nation clauses have contributed to the dramatic increase in natural gas prices. It is therefore the policy of the Legislature to discourage such purchasing practices in order to protect all customer classes.</w:t>
      </w:r>
    </w:p>
    <w:p w14:paraId="294FFB6F" w14:textId="77777777" w:rsidR="005F6924" w:rsidRPr="005518FC" w:rsidRDefault="005F6924" w:rsidP="00642D7E">
      <w:pPr>
        <w:pStyle w:val="SectionBody"/>
        <w:rPr>
          <w:rFonts w:eastAsia="MingLiU-ExtB" w:cs="Arial"/>
        </w:rPr>
      </w:pPr>
      <w:r w:rsidRPr="005518FC">
        <w:rPr>
          <w:rFonts w:eastAsia="MingLiU-ExtB" w:cs="Arial"/>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7C6D8ADE" w14:textId="77777777" w:rsidR="005F6924" w:rsidRPr="005518FC" w:rsidRDefault="005F6924" w:rsidP="00642D7E">
      <w:pPr>
        <w:pStyle w:val="SectionBody"/>
        <w:rPr>
          <w:rFonts w:eastAsia="MingLiU-ExtB" w:cs="Arial"/>
        </w:rPr>
      </w:pPr>
      <w:r w:rsidRPr="005518FC">
        <w:rPr>
          <w:rFonts w:eastAsia="MingLiU-ExtB" w:cs="Arial"/>
        </w:rPr>
        <w:t>(i)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117553AC" w14:textId="77777777" w:rsidR="005F6924" w:rsidRDefault="005F6924" w:rsidP="00642D7E">
      <w:pPr>
        <w:pStyle w:val="SectionBody"/>
      </w:pPr>
      <w:r w:rsidRPr="005518FC">
        <w:rPr>
          <w:rFonts w:eastAsia="MingLiU-ExtB" w:cs="Arial"/>
        </w:rPr>
        <w:t>(j) The Legislature further finds that water and sewer utilities that are political subdivisions of the state providing separate or combined services and having at least four thousand five hundred customers and</w:t>
      </w:r>
      <w:r w:rsidRPr="005518FC">
        <w:rPr>
          <w:rFonts w:cs="Arial"/>
        </w:rPr>
        <w:t xml:space="preserve"> </w:t>
      </w:r>
      <w:r>
        <w:t>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70303BE5" w14:textId="1C9B8B98" w:rsidR="005F6924" w:rsidRPr="005518FC" w:rsidRDefault="005F6924" w:rsidP="00642D7E">
      <w:pPr>
        <w:pStyle w:val="SectionBody"/>
        <w:rPr>
          <w:rFonts w:cs="Arial"/>
        </w:rPr>
      </w:pPr>
      <w:r>
        <w:t xml:space="preserve">(k) The Legislature further finds that an adequate cash working capital fund is essential to </w:t>
      </w:r>
      <w:r>
        <w:lastRenderedPageBreak/>
        <w:t>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43267710" w14:textId="49D6C60F" w:rsidR="005F6924" w:rsidRPr="00BF6A58" w:rsidRDefault="00BF6A58" w:rsidP="009253FB">
      <w:pPr>
        <w:pStyle w:val="SectionHeading"/>
        <w:rPr>
          <w:u w:val="single"/>
        </w:rPr>
      </w:pPr>
      <w:r w:rsidRPr="00BF6A58">
        <w:rPr>
          <w:u w:val="single"/>
        </w:rPr>
        <w:t>§</w:t>
      </w:r>
      <w:r w:rsidR="005F6924" w:rsidRPr="00BF6A58">
        <w:rPr>
          <w:u w:val="single"/>
        </w:rPr>
        <w:t xml:space="preserve">24-1-1e. General investigation and report regarding organization and funding of the Consumer Advocate Division. </w:t>
      </w:r>
    </w:p>
    <w:p w14:paraId="34FE7467" w14:textId="77777777" w:rsidR="005F6924" w:rsidRPr="00BF6A58" w:rsidRDefault="005F6924" w:rsidP="005F6924">
      <w:pPr>
        <w:pStyle w:val="SectionBody"/>
        <w:rPr>
          <w:u w:val="single"/>
        </w:rPr>
        <w:sectPr w:rsidR="005F6924" w:rsidRPr="00BF6A58" w:rsidSect="00C920B9">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12C3B58" w14:textId="39C7E71B" w:rsidR="005F6924" w:rsidRPr="00BF6A58" w:rsidRDefault="005F6924" w:rsidP="005F6924">
      <w:pPr>
        <w:pStyle w:val="SectionBody"/>
        <w:rPr>
          <w:u w:val="single"/>
        </w:rPr>
      </w:pPr>
      <w:r w:rsidRPr="00BF6A58">
        <w:rPr>
          <w:u w:val="single"/>
        </w:rPr>
        <w:t>(a) In an effort to ensure that the parties that advocate on behalf of ratepayers have all necessary resources and statutory backing available for them to protect ratepayers, the Legislature directs that the Commission investigate opportunities for the Legislature to further support the work being done on behalf of ratepayers.</w:t>
      </w:r>
    </w:p>
    <w:p w14:paraId="559F6A95" w14:textId="11FEC7DD" w:rsidR="005F6924" w:rsidRPr="00BF6A58" w:rsidRDefault="005F6924" w:rsidP="005F6924">
      <w:pPr>
        <w:pStyle w:val="SectionBody"/>
        <w:rPr>
          <w:u w:val="single"/>
        </w:rPr>
      </w:pPr>
      <w:r w:rsidRPr="00BF6A58">
        <w:rPr>
          <w:u w:val="single"/>
        </w:rPr>
        <w:t xml:space="preserve">(b) By no later than July 1, 2026, the Commission shall initiate a general investigation for the purpose of </w:t>
      </w:r>
      <w:r w:rsidR="00F348C2" w:rsidRPr="00BF6A58">
        <w:rPr>
          <w:u w:val="single"/>
        </w:rPr>
        <w:t>identifying</w:t>
      </w:r>
      <w:r w:rsidRPr="00BF6A58">
        <w:rPr>
          <w:u w:val="single"/>
        </w:rPr>
        <w:t xml:space="preserve"> any opportunities or tools to further support the work of the Commission staff and work of the Consumer Advocate Division relating to utility ratemaking. This review should investigate and make recommendations regarding the following:</w:t>
      </w:r>
    </w:p>
    <w:p w14:paraId="5D85F2E6" w14:textId="5C4EE8F6" w:rsidR="005F6924" w:rsidRPr="00BF6A58" w:rsidRDefault="005F6924" w:rsidP="005F6924">
      <w:pPr>
        <w:pStyle w:val="SectionBody"/>
        <w:rPr>
          <w:u w:val="single"/>
        </w:rPr>
      </w:pPr>
      <w:r w:rsidRPr="00BF6A58">
        <w:rPr>
          <w:u w:val="single"/>
        </w:rPr>
        <w:t>(1) Increased funding, salaries, and other staffing needs for the staff of the Commission;</w:t>
      </w:r>
    </w:p>
    <w:p w14:paraId="49CD1786" w14:textId="5F30FA46" w:rsidR="005F6924" w:rsidRPr="00BF6A58" w:rsidRDefault="005F6924" w:rsidP="005F6924">
      <w:pPr>
        <w:pStyle w:val="SectionBody"/>
        <w:rPr>
          <w:u w:val="single"/>
        </w:rPr>
      </w:pPr>
      <w:r w:rsidRPr="00BF6A58">
        <w:rPr>
          <w:u w:val="single"/>
        </w:rPr>
        <w:t xml:space="preserve">(2) Increased funding, salaries, and other staffing needs for the Consumer Advocate Division; </w:t>
      </w:r>
    </w:p>
    <w:p w14:paraId="41115F4F" w14:textId="51DF6AAC" w:rsidR="00BF6A58" w:rsidRPr="00BF6A58" w:rsidRDefault="00BF6A58" w:rsidP="005F6924">
      <w:pPr>
        <w:pStyle w:val="SectionBody"/>
        <w:rPr>
          <w:u w:val="single"/>
        </w:rPr>
      </w:pPr>
      <w:r w:rsidRPr="00BF6A58">
        <w:rPr>
          <w:u w:val="single"/>
        </w:rPr>
        <w:t>(3) Clear statutory authority in this code explaining the responsibilities and powers of the Consumer Advocate Division, including an exploration of whether the Consumer Advocate would benefit from additional independent decision-making authority; and</w:t>
      </w:r>
    </w:p>
    <w:p w14:paraId="16F1E5AF" w14:textId="521A462A" w:rsidR="00BF6A58" w:rsidRPr="00BF6A58" w:rsidRDefault="00BF6A58" w:rsidP="005F6924">
      <w:pPr>
        <w:pStyle w:val="SectionBody"/>
        <w:rPr>
          <w:u w:val="single"/>
        </w:rPr>
      </w:pPr>
      <w:r w:rsidRPr="00BF6A58">
        <w:rPr>
          <w:u w:val="single"/>
        </w:rPr>
        <w:t>(4) Creating a small business advocate division to address small business utility rates, similar to the Consumer Advocate Division's work on behalf of residential ratepayers.</w:t>
      </w:r>
    </w:p>
    <w:p w14:paraId="06C35C9F" w14:textId="78E4AA2C" w:rsidR="00BF6A58" w:rsidRPr="00BF6A58" w:rsidRDefault="00BF6A58" w:rsidP="005F6924">
      <w:pPr>
        <w:pStyle w:val="SectionBody"/>
        <w:rPr>
          <w:u w:val="single"/>
        </w:rPr>
      </w:pPr>
      <w:r w:rsidRPr="00BF6A58">
        <w:rPr>
          <w:u w:val="single"/>
        </w:rPr>
        <w:t xml:space="preserve">(c) The Commission shall issue a final order pursuant to the above general investigation, by December 31, 2026, that considers and describes how other states address the above methods of ensuring oversight of utility rates, and with recommendations by the Commission. The </w:t>
      </w:r>
      <w:r w:rsidRPr="00BF6A58">
        <w:rPr>
          <w:u w:val="single"/>
        </w:rPr>
        <w:lastRenderedPageBreak/>
        <w:t xml:space="preserve">Commission shall allow for comments from interested parties and attach such recommendations, or a summary of recommendation, to the final order. The Commission may establish a task force and invite parties representing consumers, utilities, the elderly, low-income individuals, and any party with a history of participating in cases before the Commission, to assist in its general investigations. </w:t>
      </w:r>
    </w:p>
    <w:p w14:paraId="0A34A633" w14:textId="752FB721" w:rsidR="00BF6A58" w:rsidRPr="00BF6A58" w:rsidRDefault="00BF6A58" w:rsidP="005F6924">
      <w:pPr>
        <w:pStyle w:val="SectionBody"/>
        <w:rPr>
          <w:u w:val="single"/>
        </w:rPr>
      </w:pPr>
      <w:r w:rsidRPr="00BF6A58">
        <w:rPr>
          <w:u w:val="single"/>
        </w:rPr>
        <w:t xml:space="preserve">(d) A complete copy of the final order in the general investigation initiated pursuant to this section must be committed to the Joint Committee on Government and Finance and the Joint Standing Committee on Energy and Public Works. </w:t>
      </w:r>
    </w:p>
    <w:p w14:paraId="590B0984" w14:textId="0148064D" w:rsidR="005F6924" w:rsidRDefault="005F6924" w:rsidP="009253FB">
      <w:pPr>
        <w:pStyle w:val="SectionHeading"/>
      </w:pPr>
      <w:r>
        <w:t xml:space="preserve">§24-1-6. Office of commission; time and place of hearings; number of commissioners required for taking action. </w:t>
      </w:r>
    </w:p>
    <w:p w14:paraId="52CA2034" w14:textId="77777777" w:rsidR="005F6924" w:rsidRDefault="005F6924" w:rsidP="009253FB">
      <w:pPr>
        <w:pStyle w:val="SectionBody"/>
        <w:sectPr w:rsidR="005F6924" w:rsidSect="00C920B9">
          <w:type w:val="continuous"/>
          <w:pgSz w:w="12240" w:h="15840" w:code="1"/>
          <w:pgMar w:top="1440" w:right="1440" w:bottom="1440" w:left="1440" w:header="720" w:footer="720" w:gutter="0"/>
          <w:lnNumType w:countBy="1" w:restart="newSection"/>
          <w:cols w:space="720"/>
          <w:titlePg/>
          <w:docGrid w:linePitch="360"/>
        </w:sectPr>
      </w:pPr>
    </w:p>
    <w:p w14:paraId="1778E7C5" w14:textId="26D41BC5" w:rsidR="005F6924" w:rsidRDefault="005F6924" w:rsidP="009253FB">
      <w:pPr>
        <w:pStyle w:val="SectionBody"/>
      </w:pPr>
      <w:r>
        <w:t>The general office of the commission shall be kept at the seat of government and in charge of the secretary or his or her deputy. Hearings and the taking of evidence may be had at such times and places and in such manner in each particular case as the commission may designate</w:t>
      </w:r>
      <w:r w:rsidR="00BF6A58">
        <w:t xml:space="preserve">: </w:t>
      </w:r>
      <w:r w:rsidR="00BF6A58" w:rsidRPr="00BF6A58">
        <w:rPr>
          <w:i/>
          <w:iCs/>
          <w:u w:val="single"/>
        </w:rPr>
        <w:t>Provided,</w:t>
      </w:r>
      <w:r w:rsidR="00BF6A58" w:rsidRPr="00BF6A58">
        <w:rPr>
          <w:u w:val="single"/>
        </w:rPr>
        <w:t xml:space="preserve"> That in any case where electric, gas, water, or sewer bills will increase by five percent or more, and will affect more than 10,000 customers, the commission shall hold public comment hearings in at least one location within 50 miles of each customer within the utility's service territory</w:t>
      </w:r>
      <w:r w:rsidR="00BF6A58">
        <w:t>.</w:t>
      </w:r>
      <w:r>
        <w:t xml:space="preserve"> If the sole purpose of the hearing is to receive public comment or protest, then not less than one commissioner is required to be present</w:t>
      </w:r>
      <w:r w:rsidR="00BF6A58">
        <w:t xml:space="preserve">, </w:t>
      </w:r>
      <w:r w:rsidR="00BF6A58" w:rsidRPr="00BF6A58">
        <w:rPr>
          <w:u w:val="single"/>
        </w:rPr>
        <w:t>and both an in-person and either an online or telephonic option for participating must be provided to the public</w:t>
      </w:r>
      <w:r>
        <w:t>.</w:t>
      </w:r>
    </w:p>
    <w:p w14:paraId="146029BD" w14:textId="77777777" w:rsidR="005F6924" w:rsidRDefault="005F6924" w:rsidP="009253FB">
      <w:pPr>
        <w:pStyle w:val="SectionBody"/>
        <w:sectPr w:rsidR="005F6924" w:rsidSect="00C920B9">
          <w:type w:val="continuous"/>
          <w:pgSz w:w="12240" w:h="15840" w:code="1"/>
          <w:pgMar w:top="1440" w:right="1440" w:bottom="1440" w:left="1440" w:header="720" w:footer="720" w:gutter="0"/>
          <w:lnNumType w:countBy="1" w:restart="newSection"/>
          <w:cols w:space="720"/>
          <w:titlePg/>
          <w:docGrid w:linePitch="360"/>
        </w:sectPr>
      </w:pPr>
      <w:r>
        <w:t>The concurrent judgment of two of the commissioners, when in session as the commission, shall be deemed the action of the commission, and a vacancy in the commission shall not affect the right or duty of the remaining commissioners to function as a commission.</w:t>
      </w:r>
    </w:p>
    <w:p w14:paraId="6CE9FF71" w14:textId="77777777" w:rsidR="005F6924" w:rsidRDefault="005F6924" w:rsidP="00571858">
      <w:pPr>
        <w:pStyle w:val="ArticleHeading"/>
        <w:sectPr w:rsidR="005F6924" w:rsidSect="00C920B9">
          <w:type w:val="continuous"/>
          <w:pgSz w:w="12240" w:h="15840" w:code="1"/>
          <w:pgMar w:top="1440" w:right="1440" w:bottom="1440" w:left="1440" w:header="720" w:footer="720" w:gutter="0"/>
          <w:lnNumType w:countBy="1" w:restart="newSection"/>
          <w:cols w:space="720"/>
          <w:titlePg/>
          <w:docGrid w:linePitch="360"/>
        </w:sectPr>
      </w:pPr>
      <w:r>
        <w:t>ARTICLE 2. POWERS AND DUTIES OF PUBLIC SERVICE COMMISSION.</w:t>
      </w:r>
    </w:p>
    <w:p w14:paraId="731FA47B" w14:textId="432B08AB" w:rsidR="005F6924" w:rsidRDefault="005F6924" w:rsidP="00C425B1">
      <w:pPr>
        <w:pStyle w:val="SectionHeading"/>
      </w:pPr>
      <w:r>
        <w:t>§24-2-3a. Advance notice of filing of general rate case required</w:t>
      </w:r>
      <w:r w:rsidR="00BF6A58">
        <w:t xml:space="preserve">; </w:t>
      </w:r>
      <w:r w:rsidR="00BF6A58" w:rsidRPr="00BF6A58">
        <w:rPr>
          <w:u w:val="single"/>
        </w:rPr>
        <w:t>public notice of all rate increases</w:t>
      </w:r>
      <w:r>
        <w:t>.</w:t>
      </w:r>
    </w:p>
    <w:p w14:paraId="3C60AA35" w14:textId="2D5B37F3" w:rsidR="005F6924" w:rsidRDefault="00BF6A58" w:rsidP="00C425B1">
      <w:pPr>
        <w:pStyle w:val="SectionBody"/>
      </w:pPr>
      <w:r w:rsidRPr="00BF6A58">
        <w:rPr>
          <w:u w:val="single"/>
        </w:rPr>
        <w:t>(a)</w:t>
      </w:r>
      <w:r>
        <w:t xml:space="preserve"> </w:t>
      </w:r>
      <w:r w:rsidR="005F6924">
        <w:t xml:space="preserve">All public utilities subject to the provisions of section four or four-a of this article, </w:t>
      </w:r>
      <w:r w:rsidR="005F6924">
        <w:lastRenderedPageBreak/>
        <w:t>intending to institute a general rate case, shall give the commission not less than thirty days' notice before proceeding under the provision of those sections unless the commission modifies or waives such notice requirement.</w:t>
      </w:r>
    </w:p>
    <w:p w14:paraId="4921FA04" w14:textId="741BF55C" w:rsidR="00BF6A58" w:rsidRPr="005344A9" w:rsidRDefault="00BF6A58" w:rsidP="00C425B1">
      <w:pPr>
        <w:pStyle w:val="SectionBody"/>
        <w:rPr>
          <w:u w:val="single"/>
        </w:rPr>
      </w:pPr>
      <w:r w:rsidRPr="005344A9">
        <w:rPr>
          <w:u w:val="single"/>
        </w:rPr>
        <w:t>(b) All public utilities shall notify each customer of any proposed rate or tariff increase through the method that they deliver bills to the customer, at least once monthly between the date that the proposed increase was submitted to the Commission and the evidentiary hearing is scheduled for the case. If the utility maintains a public website or serves more than 100,000 customers, a notice shall be posted on the website in a manner that is easily accessible to the public. Such notices must also include the following:</w:t>
      </w:r>
    </w:p>
    <w:p w14:paraId="4B749B1F" w14:textId="34CC8A3B" w:rsidR="00BF6A58" w:rsidRPr="005344A9" w:rsidRDefault="00BF6A58" w:rsidP="00C425B1">
      <w:pPr>
        <w:pStyle w:val="SectionBody"/>
        <w:rPr>
          <w:u w:val="single"/>
        </w:rPr>
      </w:pPr>
      <w:r w:rsidRPr="005344A9">
        <w:rPr>
          <w:u w:val="single"/>
        </w:rPr>
        <w:t xml:space="preserve">(1) Information about how ratepayers can submit comments to the Commission about the proposed increase; </w:t>
      </w:r>
    </w:p>
    <w:p w14:paraId="10120F37" w14:textId="5090A584" w:rsidR="00BF6A58" w:rsidRPr="005344A9" w:rsidRDefault="00BF6A58" w:rsidP="00C425B1">
      <w:pPr>
        <w:pStyle w:val="SectionBody"/>
        <w:rPr>
          <w:u w:val="single"/>
        </w:rPr>
      </w:pPr>
      <w:r w:rsidRPr="005344A9">
        <w:rPr>
          <w:u w:val="single"/>
        </w:rPr>
        <w:t xml:space="preserve">(2) A plain language </w:t>
      </w:r>
      <w:r w:rsidR="005344A9" w:rsidRPr="005344A9">
        <w:rPr>
          <w:u w:val="single"/>
        </w:rPr>
        <w:t>explanation</w:t>
      </w:r>
      <w:r w:rsidRPr="005344A9">
        <w:rPr>
          <w:u w:val="single"/>
        </w:rPr>
        <w:t xml:space="preserve"> of the reason for the increase and the estimated bill impact on a typical residential customer and a typical small business customer; and</w:t>
      </w:r>
    </w:p>
    <w:p w14:paraId="20B3995E" w14:textId="4993889E" w:rsidR="00BF6A58" w:rsidRPr="005344A9" w:rsidRDefault="00BF6A58" w:rsidP="00C425B1">
      <w:pPr>
        <w:pStyle w:val="SectionBody"/>
        <w:rPr>
          <w:u w:val="single"/>
        </w:rPr>
      </w:pPr>
      <w:r w:rsidRPr="005344A9">
        <w:rPr>
          <w:u w:val="single"/>
        </w:rPr>
        <w:t xml:space="preserve">(3) Information </w:t>
      </w:r>
      <w:r w:rsidR="005344A9" w:rsidRPr="005344A9">
        <w:rPr>
          <w:u w:val="single"/>
        </w:rPr>
        <w:t>regarding</w:t>
      </w:r>
      <w:r w:rsidRPr="005344A9">
        <w:rPr>
          <w:u w:val="single"/>
        </w:rPr>
        <w:t xml:space="preserve"> the dates of public hearings, opportunities for intervention, and the availability of assistance for the Office of the Consumer Advocate. </w:t>
      </w:r>
    </w:p>
    <w:p w14:paraId="3120F5B1" w14:textId="77777777" w:rsidR="005F6924" w:rsidRDefault="005F6924" w:rsidP="00FA1A44">
      <w:pPr>
        <w:pStyle w:val="SectionHeading"/>
      </w:pPr>
      <w:r>
        <w:t>§24-2-17. Registry of electric customers on life support systems; notification prior to scheduled outages; priority of service restoration; limitation of liability; life support defined.</w:t>
      </w:r>
    </w:p>
    <w:p w14:paraId="17BF49B5" w14:textId="77777777" w:rsidR="00D21497" w:rsidRDefault="00D21497" w:rsidP="00FA1A44">
      <w:pPr>
        <w:pStyle w:val="SectionBody"/>
        <w:sectPr w:rsidR="00D21497" w:rsidSect="00C920B9">
          <w:type w:val="continuous"/>
          <w:pgSz w:w="12240" w:h="15840" w:code="1"/>
          <w:pgMar w:top="1440" w:right="1440" w:bottom="1440" w:left="1440" w:header="720" w:footer="720" w:gutter="0"/>
          <w:lnNumType w:countBy="1" w:restart="newSection"/>
          <w:cols w:space="720"/>
          <w:titlePg/>
          <w:docGrid w:linePitch="360"/>
        </w:sectPr>
      </w:pPr>
    </w:p>
    <w:p w14:paraId="587E58AC" w14:textId="77777777" w:rsidR="005F6924" w:rsidRDefault="005F6924" w:rsidP="00FA1A44">
      <w:pPr>
        <w:pStyle w:val="SectionBody"/>
      </w:pPr>
      <w:r>
        <w:t>(a) In addition to all other powers and duties conferred upon the commission by this chapter, the commission shall promulgate rules establishing requirements for electric utilities in this state for purposes of accomplishing the following:</w:t>
      </w:r>
    </w:p>
    <w:p w14:paraId="021CA25E" w14:textId="03C8EA83" w:rsidR="005F6924" w:rsidRDefault="005F6924" w:rsidP="00FA1A44">
      <w:pPr>
        <w:pStyle w:val="SectionBody"/>
      </w:pPr>
      <w:r>
        <w:t>(1) Identifying and maintaining a registry of persons that are dependent upon life support systems which require electric service to function, and updating that registry at least twice annually; all new customers shall be notified of the registry and its functions</w:t>
      </w:r>
      <w:r w:rsidR="00D21497">
        <w:t xml:space="preserve"> </w:t>
      </w:r>
      <w:r w:rsidR="00D21497" w:rsidRPr="00D21497">
        <w:rPr>
          <w:u w:val="single"/>
        </w:rPr>
        <w:t>and existing customers shall be made aware of the registry through information on the utility's website or through an annual bill insert</w:t>
      </w:r>
      <w:r>
        <w:t>;</w:t>
      </w:r>
    </w:p>
    <w:p w14:paraId="1F8DA87F" w14:textId="561AEB47" w:rsidR="005F6924" w:rsidRDefault="005F6924" w:rsidP="00FA1A44">
      <w:pPr>
        <w:pStyle w:val="SectionBody"/>
      </w:pPr>
      <w:r>
        <w:lastRenderedPageBreak/>
        <w:t xml:space="preserve"> (2) Providing adequate notice of planned power outages to each </w:t>
      </w:r>
      <w:r w:rsidRPr="00D21497">
        <w:rPr>
          <w:strike/>
        </w:rPr>
        <w:t>residence in the registry</w:t>
      </w:r>
      <w:r w:rsidR="00D21497">
        <w:t xml:space="preserve"> </w:t>
      </w:r>
      <w:r w:rsidR="00D21497" w:rsidRPr="00D21497">
        <w:rPr>
          <w:u w:val="single"/>
        </w:rPr>
        <w:t>customer affected by the planned power outage. Such notice must be provided as early as practicable and through multiple reasonable communication methods, including electronic or telephonic notice where available</w:t>
      </w:r>
      <w:r>
        <w:t>; and</w:t>
      </w:r>
    </w:p>
    <w:p w14:paraId="1885DA65" w14:textId="77777777" w:rsidR="005F6924" w:rsidRDefault="005F6924" w:rsidP="00FA1A44">
      <w:pPr>
        <w:pStyle w:val="SectionBody"/>
      </w:pPr>
      <w:r>
        <w:t>(3) Organizing service restoration so that, as much as practicable given the scope and nature of a power outage, priority is given to residences listed in the registry.</w:t>
      </w:r>
    </w:p>
    <w:p w14:paraId="62181F65" w14:textId="3E5AAFA6" w:rsidR="005F6924" w:rsidRDefault="005F6924" w:rsidP="00FA1A44">
      <w:pPr>
        <w:pStyle w:val="SectionBody"/>
      </w:pPr>
      <w:r>
        <w:t xml:space="preserve">(b) An electric utility which </w:t>
      </w:r>
      <w:r w:rsidR="00D21497" w:rsidRPr="00D21497">
        <w:rPr>
          <w:u w:val="single"/>
        </w:rPr>
        <w:t>provides notice as required by Commission rules promulgated in accordance with this section, and</w:t>
      </w:r>
      <w:r w:rsidR="00D21497">
        <w:t xml:space="preserve"> </w:t>
      </w:r>
      <w:r>
        <w:t>acts in good faith to comply with the rules promulgated in accordance with this section shall not be liable for damages in a civil action for any injuries or deaths resulting from loss of power to a life support system as a result of a power outage.</w:t>
      </w:r>
    </w:p>
    <w:p w14:paraId="52794333" w14:textId="77777777" w:rsidR="005F6924" w:rsidRDefault="005F6924" w:rsidP="00FA1A44">
      <w:pPr>
        <w:pStyle w:val="SectionBody"/>
      </w:pPr>
      <w:r>
        <w:t>(c) Nothing in this section shall be construed as requiring an electric utility to provide back-up life support to any customers.</w:t>
      </w:r>
    </w:p>
    <w:p w14:paraId="3DC918D2" w14:textId="77777777" w:rsidR="005F6924" w:rsidRDefault="005F6924" w:rsidP="00FA1A44">
      <w:pPr>
        <w:pStyle w:val="SectionBody"/>
      </w:pPr>
      <w:r>
        <w:t>(d) For purposes of this section, the term "life support system" means a kidney dialysis machine, mechanical ventilation device or other medical device, the use of which is prescribed by a licensed physician and upon the request of the patient or his or her patient representative, is certified by such physician in writing to the electric utility as necessary to sustain critical body functions and without which a person is in imminent risk of death.</w:t>
      </w:r>
    </w:p>
    <w:p w14:paraId="5D59962A" w14:textId="77777777" w:rsidR="00D21497" w:rsidRPr="00D21497" w:rsidRDefault="00D21497" w:rsidP="00FA1A44">
      <w:pPr>
        <w:pStyle w:val="SectionBody"/>
        <w:rPr>
          <w:u w:val="single"/>
        </w:rPr>
      </w:pPr>
      <w:r w:rsidRPr="00D21497">
        <w:rPr>
          <w:u w:val="single"/>
        </w:rPr>
        <w:t xml:space="preserve">(e) Coordinating, where practicable, with state and local emergency management agencies regarding planned outages that may affect a significant number of customers listed in the registry. </w:t>
      </w:r>
    </w:p>
    <w:p w14:paraId="1113EFBF" w14:textId="3C765FBE" w:rsidR="00D21497" w:rsidRPr="00D21497" w:rsidRDefault="00D21497" w:rsidP="00FA1A44">
      <w:pPr>
        <w:pStyle w:val="SectionBody"/>
        <w:rPr>
          <w:u w:val="single"/>
        </w:rPr>
        <w:sectPr w:rsidR="00D21497" w:rsidRPr="00D21497" w:rsidSect="00C920B9">
          <w:type w:val="continuous"/>
          <w:pgSz w:w="12240" w:h="15840" w:code="1"/>
          <w:pgMar w:top="1440" w:right="1440" w:bottom="1440" w:left="1440" w:header="720" w:footer="720" w:gutter="0"/>
          <w:lnNumType w:countBy="1" w:restart="newSection"/>
          <w:cols w:space="720"/>
          <w:titlePg/>
          <w:docGrid w:linePitch="360"/>
        </w:sectPr>
      </w:pPr>
      <w:r w:rsidRPr="00D21497">
        <w:rPr>
          <w:u w:val="single"/>
        </w:rPr>
        <w:t>(f) The Commission shall periodically review the effectiveness of the rules promulgated under this section and may require utilities to report anonymized dat</w:t>
      </w:r>
      <w:r>
        <w:rPr>
          <w:u w:val="single"/>
        </w:rPr>
        <w:t>a</w:t>
      </w:r>
      <w:r w:rsidRPr="00D21497">
        <w:rPr>
          <w:u w:val="single"/>
        </w:rPr>
        <w:t xml:space="preserve"> regarding registry enrollment, outages affecting registry customers, and service restoration outcomes. </w:t>
      </w:r>
    </w:p>
    <w:p w14:paraId="19D7F306" w14:textId="77777777" w:rsidR="005F6924" w:rsidRDefault="005F6924" w:rsidP="004D2655">
      <w:pPr>
        <w:pStyle w:val="ArticleHeading"/>
        <w:sectPr w:rsidR="005F6924" w:rsidSect="00C920B9">
          <w:type w:val="continuous"/>
          <w:pgSz w:w="12240" w:h="15840" w:code="1"/>
          <w:pgMar w:top="1440" w:right="1440" w:bottom="1440" w:left="1440" w:header="720" w:footer="720" w:gutter="0"/>
          <w:lnNumType w:countBy="1" w:restart="newSection"/>
          <w:cols w:space="720"/>
          <w:titlePg/>
          <w:docGrid w:linePitch="360"/>
        </w:sectPr>
      </w:pPr>
      <w:r>
        <w:t>ARTICLE 2A. REDUCED RATES FOR LOW-INCOME RESIDENTIAL CUSTOMERS OF ELECTRICITY AND GAS.</w:t>
      </w:r>
    </w:p>
    <w:p w14:paraId="78A342BC" w14:textId="5BB9D221" w:rsidR="005F6924" w:rsidRDefault="005F6924" w:rsidP="00937DE6">
      <w:pPr>
        <w:pStyle w:val="SectionHeading"/>
      </w:pPr>
      <w:bookmarkStart w:id="1" w:name="_Hlk221690941"/>
      <w:r>
        <w:lastRenderedPageBreak/>
        <w:t>§</w:t>
      </w:r>
      <w:bookmarkEnd w:id="1"/>
      <w:r>
        <w:t xml:space="preserve">24-2A-1. Special rates for gas and electric utility customers receiving </w:t>
      </w:r>
      <w:r w:rsidR="002350EC" w:rsidRPr="002350EC">
        <w:rPr>
          <w:u w:val="single"/>
        </w:rPr>
        <w:t>low-income assistance.</w:t>
      </w:r>
      <w:r w:rsidR="002350EC">
        <w:t xml:space="preserve"> </w:t>
      </w:r>
      <w:r w:rsidRPr="002350EC">
        <w:rPr>
          <w:strike/>
        </w:rPr>
        <w:t>Social Security Supplemental Security Income (SSI), Aid to Families with Dependent Children (AFDC), Aid to Families with Dependent Children--Unemployed (AFDC-U) or food stamps.</w:t>
      </w:r>
      <w:r>
        <w:t xml:space="preserve"> </w:t>
      </w:r>
    </w:p>
    <w:p w14:paraId="398373A7" w14:textId="77777777" w:rsidR="002350EC" w:rsidRDefault="002350EC" w:rsidP="00937DE6">
      <w:pPr>
        <w:pStyle w:val="SectionBody"/>
      </w:pPr>
      <w:r w:rsidRPr="002350EC">
        <w:rPr>
          <w:u w:val="single"/>
        </w:rPr>
        <w:t>(a)</w:t>
      </w:r>
      <w:r>
        <w:t xml:space="preserve"> </w:t>
      </w:r>
      <w:r w:rsidR="005F6924">
        <w:t>The commission shall order each gas and electric utility subject to its jurisdiction, except municipal or cooperative gas or electric utilities, to offer special reduced rates applicable to gas and electric service for the billing months of December, January, February, March</w:t>
      </w:r>
      <w:r>
        <w:t>,</w:t>
      </w:r>
      <w:r w:rsidR="005F6924">
        <w:t xml:space="preserve"> </w:t>
      </w:r>
      <w:r w:rsidR="005F6924" w:rsidRPr="002350EC">
        <w:rPr>
          <w:strike/>
        </w:rPr>
        <w:t>and</w:t>
      </w:r>
      <w:r w:rsidR="005F6924">
        <w:t xml:space="preserve"> April</w:t>
      </w:r>
      <w:r>
        <w:t xml:space="preserve">, </w:t>
      </w:r>
      <w:r w:rsidRPr="002350EC">
        <w:rPr>
          <w:u w:val="single"/>
        </w:rPr>
        <w:t>June, July and August</w:t>
      </w:r>
      <w:r w:rsidR="005F6924">
        <w:t xml:space="preserve"> of each year </w:t>
      </w:r>
      <w:r w:rsidR="005F6924" w:rsidRPr="002350EC">
        <w:rPr>
          <w:strike/>
        </w:rPr>
        <w:t>(beginning with the billing month of December, 1983),</w:t>
      </w:r>
      <w:r w:rsidR="005F6924">
        <w:t xml:space="preserve"> to residential utility customers receiving</w:t>
      </w:r>
      <w:r>
        <w:t>:</w:t>
      </w:r>
      <w:r w:rsidR="005F6924">
        <w:t xml:space="preserve"> </w:t>
      </w:r>
    </w:p>
    <w:p w14:paraId="6792A928" w14:textId="77777777" w:rsidR="002350EC" w:rsidRDefault="005F6924" w:rsidP="00937DE6">
      <w:pPr>
        <w:pStyle w:val="SectionBody"/>
      </w:pPr>
      <w:r w:rsidRPr="002350EC">
        <w:rPr>
          <w:strike/>
        </w:rPr>
        <w:t>(</w:t>
      </w:r>
      <w:r w:rsidR="002350EC" w:rsidRPr="002350EC">
        <w:rPr>
          <w:strike/>
        </w:rPr>
        <w:t>a</w:t>
      </w:r>
      <w:r w:rsidRPr="002350EC">
        <w:rPr>
          <w:strike/>
        </w:rPr>
        <w:t>) social</w:t>
      </w:r>
      <w:r>
        <w:t xml:space="preserve"> </w:t>
      </w:r>
      <w:r w:rsidR="002350EC" w:rsidRPr="002350EC">
        <w:rPr>
          <w:u w:val="single"/>
        </w:rPr>
        <w:t>(1) Social</w:t>
      </w:r>
      <w:r w:rsidR="002350EC">
        <w:t xml:space="preserve"> </w:t>
      </w:r>
      <w:r>
        <w:t xml:space="preserve">security supplemental security income (SSI), </w:t>
      </w:r>
    </w:p>
    <w:p w14:paraId="462DFFF7" w14:textId="77777777" w:rsidR="002350EC" w:rsidRDefault="005F6924" w:rsidP="00937DE6">
      <w:pPr>
        <w:pStyle w:val="SectionBody"/>
      </w:pPr>
      <w:r w:rsidRPr="002350EC">
        <w:rPr>
          <w:strike/>
        </w:rPr>
        <w:t>(b) aid</w:t>
      </w:r>
      <w:r>
        <w:t xml:space="preserve"> </w:t>
      </w:r>
      <w:r w:rsidR="002350EC" w:rsidRPr="002350EC">
        <w:rPr>
          <w:u w:val="single"/>
        </w:rPr>
        <w:t>(2) Aid</w:t>
      </w:r>
      <w:r w:rsidR="002350EC">
        <w:t xml:space="preserve"> </w:t>
      </w:r>
      <w:r>
        <w:t xml:space="preserve">to families with dependent children (AFDC), </w:t>
      </w:r>
    </w:p>
    <w:p w14:paraId="1632DEA9" w14:textId="240633E4" w:rsidR="002350EC" w:rsidRDefault="005F6924" w:rsidP="00937DE6">
      <w:pPr>
        <w:pStyle w:val="SectionBody"/>
      </w:pPr>
      <w:r w:rsidRPr="002350EC">
        <w:rPr>
          <w:strike/>
        </w:rPr>
        <w:t>(c) aid</w:t>
      </w:r>
      <w:r>
        <w:t xml:space="preserve"> </w:t>
      </w:r>
      <w:r w:rsidR="002350EC" w:rsidRPr="002350EC">
        <w:rPr>
          <w:u w:val="single"/>
        </w:rPr>
        <w:t>(</w:t>
      </w:r>
      <w:r w:rsidR="002350EC">
        <w:rPr>
          <w:u w:val="single"/>
        </w:rPr>
        <w:t>3</w:t>
      </w:r>
      <w:r w:rsidR="002350EC" w:rsidRPr="002350EC">
        <w:rPr>
          <w:u w:val="single"/>
        </w:rPr>
        <w:t>) Aid</w:t>
      </w:r>
      <w:r w:rsidR="002350EC">
        <w:t xml:space="preserve"> </w:t>
      </w:r>
      <w:r>
        <w:t xml:space="preserve">to families with dependent children-- unemployed (AFDC-U), </w:t>
      </w:r>
      <w:r w:rsidRPr="002350EC">
        <w:rPr>
          <w:strike/>
        </w:rPr>
        <w:t>or</w:t>
      </w:r>
      <w:r>
        <w:t xml:space="preserve"> </w:t>
      </w:r>
    </w:p>
    <w:p w14:paraId="3681EFCC" w14:textId="2BB67E50" w:rsidR="002350EC" w:rsidRPr="00C1303D" w:rsidRDefault="002350EC" w:rsidP="00937DE6">
      <w:pPr>
        <w:pStyle w:val="SectionBody"/>
        <w:rPr>
          <w:u w:val="single"/>
        </w:rPr>
      </w:pPr>
      <w:r w:rsidRPr="00C1303D">
        <w:rPr>
          <w:u w:val="single"/>
        </w:rPr>
        <w:t xml:space="preserve">(4) Medicaid, </w:t>
      </w:r>
    </w:p>
    <w:p w14:paraId="6E0E4F91" w14:textId="37F9EFE3" w:rsidR="002350EC" w:rsidRPr="00C1303D" w:rsidRDefault="002350EC" w:rsidP="00937DE6">
      <w:pPr>
        <w:pStyle w:val="SectionBody"/>
        <w:rPr>
          <w:u w:val="single"/>
        </w:rPr>
      </w:pPr>
      <w:r w:rsidRPr="00C1303D">
        <w:rPr>
          <w:u w:val="single"/>
        </w:rPr>
        <w:t>(5) Low Income Home Energy Assistance Program (LIHEAP),</w:t>
      </w:r>
    </w:p>
    <w:p w14:paraId="54839247" w14:textId="48B0FD1F" w:rsidR="002350EC" w:rsidRPr="00C1303D" w:rsidRDefault="002350EC" w:rsidP="00937DE6">
      <w:pPr>
        <w:pStyle w:val="SectionBody"/>
        <w:rPr>
          <w:u w:val="single"/>
        </w:rPr>
      </w:pPr>
      <w:r w:rsidRPr="00C1303D">
        <w:rPr>
          <w:u w:val="single"/>
        </w:rPr>
        <w:t>(6) Temporary Assistance for Needy Families (TANF),</w:t>
      </w:r>
    </w:p>
    <w:p w14:paraId="712C6DA8" w14:textId="04F3CB91" w:rsidR="002350EC" w:rsidRPr="00C1303D" w:rsidRDefault="002350EC" w:rsidP="00937DE6">
      <w:pPr>
        <w:pStyle w:val="SectionBody"/>
        <w:rPr>
          <w:u w:val="single"/>
        </w:rPr>
      </w:pPr>
      <w:r w:rsidRPr="00C1303D">
        <w:rPr>
          <w:u w:val="single"/>
        </w:rPr>
        <w:t xml:space="preserve">(7) Supplemental Security Disability Insurance (SSDI), </w:t>
      </w:r>
    </w:p>
    <w:p w14:paraId="1C759C62" w14:textId="5BDE09A1" w:rsidR="00C1303D" w:rsidRDefault="005F6924" w:rsidP="00937DE6">
      <w:pPr>
        <w:pStyle w:val="SectionBody"/>
      </w:pPr>
      <w:r w:rsidRPr="002350EC">
        <w:rPr>
          <w:strike/>
        </w:rPr>
        <w:t>(d) food</w:t>
      </w:r>
      <w:r>
        <w:t xml:space="preserve"> </w:t>
      </w:r>
      <w:r w:rsidR="002350EC" w:rsidRPr="002350EC">
        <w:rPr>
          <w:u w:val="single"/>
        </w:rPr>
        <w:t>(8) Food</w:t>
      </w:r>
      <w:r w:rsidR="002350EC">
        <w:t xml:space="preserve"> </w:t>
      </w:r>
      <w:r>
        <w:t>stamps</w:t>
      </w:r>
      <w:r w:rsidR="00C1303D">
        <w:t xml:space="preserve"> </w:t>
      </w:r>
      <w:r w:rsidR="00C1303D" w:rsidRPr="00C1303D">
        <w:rPr>
          <w:u w:val="single"/>
        </w:rPr>
        <w:t>or Supplemental Nutrition Assistance Programs (SNAP)</w:t>
      </w:r>
      <w:r>
        <w:t xml:space="preserve">, </w:t>
      </w:r>
      <w:r w:rsidRPr="00C1303D">
        <w:rPr>
          <w:strike/>
        </w:rPr>
        <w:t>if such food stamp recipients are sixty years of age or older</w:t>
      </w:r>
      <w:r>
        <w:t xml:space="preserve">. </w:t>
      </w:r>
      <w:r w:rsidR="00C1303D" w:rsidRPr="00AB7473">
        <w:rPr>
          <w:color w:val="2F5496" w:themeColor="accent5" w:themeShade="BF"/>
          <w:u w:val="single"/>
        </w:rPr>
        <w:t>Or</w:t>
      </w:r>
    </w:p>
    <w:p w14:paraId="6DBFAD09" w14:textId="75148166" w:rsidR="00C1303D" w:rsidRPr="00C1303D" w:rsidRDefault="00C1303D" w:rsidP="00937DE6">
      <w:pPr>
        <w:pStyle w:val="SectionBody"/>
        <w:rPr>
          <w:u w:val="single"/>
        </w:rPr>
      </w:pPr>
      <w:r w:rsidRPr="00C1303D">
        <w:rPr>
          <w:u w:val="single"/>
        </w:rPr>
        <w:t>(9) Any similar state or federal program that is similarly limited by income.</w:t>
      </w:r>
    </w:p>
    <w:p w14:paraId="1ABE35E4" w14:textId="1896ADEE" w:rsidR="00C1303D" w:rsidRDefault="00C1303D" w:rsidP="00937DE6">
      <w:pPr>
        <w:pStyle w:val="SectionBody"/>
      </w:pPr>
      <w:r w:rsidRPr="00C1303D">
        <w:rPr>
          <w:u w:val="single"/>
        </w:rPr>
        <w:t>(b)</w:t>
      </w:r>
      <w:r>
        <w:t xml:space="preserve"> </w:t>
      </w:r>
      <w:r w:rsidR="005F6924">
        <w:t xml:space="preserve">The special reduced rate offered by each gas and electric utility to its eligible customers shall be </w:t>
      </w:r>
      <w:r w:rsidR="005F6924" w:rsidRPr="00C1303D">
        <w:rPr>
          <w:strike/>
        </w:rPr>
        <w:t>twenty</w:t>
      </w:r>
      <w:r w:rsidR="005F6924">
        <w:t xml:space="preserve"> </w:t>
      </w:r>
      <w:r w:rsidRPr="00C1303D">
        <w:rPr>
          <w:u w:val="single"/>
        </w:rPr>
        <w:t>20</w:t>
      </w:r>
      <w:r>
        <w:t xml:space="preserve"> </w:t>
      </w:r>
      <w:r w:rsidR="005F6924">
        <w:t xml:space="preserve">percent less than the rate which would be applicable to such customers if they were not receiving any of the four forms of assistance which confer eligibility for the special reduced rates. A customer of a utility offering special reduced rates shall be eligible to </w:t>
      </w:r>
      <w:r w:rsidRPr="00C1303D">
        <w:rPr>
          <w:u w:val="single"/>
        </w:rPr>
        <w:t>begin to</w:t>
      </w:r>
      <w:r>
        <w:t xml:space="preserve"> </w:t>
      </w:r>
      <w:r w:rsidR="005F6924">
        <w:t>receive such rates for each of the billing months of December, January, February, March</w:t>
      </w:r>
      <w:r>
        <w:t>,</w:t>
      </w:r>
      <w:r w:rsidR="005F6924">
        <w:t xml:space="preserve"> </w:t>
      </w:r>
      <w:r w:rsidR="005F6924" w:rsidRPr="00C1303D">
        <w:rPr>
          <w:strike/>
        </w:rPr>
        <w:t>and</w:t>
      </w:r>
      <w:r w:rsidR="005F6924">
        <w:t xml:space="preserve"> April</w:t>
      </w:r>
      <w:r>
        <w:t xml:space="preserve">, </w:t>
      </w:r>
      <w:r w:rsidRPr="00C1303D">
        <w:rPr>
          <w:u w:val="single"/>
        </w:rPr>
        <w:t>June, July, and August,</w:t>
      </w:r>
      <w:r w:rsidR="005F6924">
        <w:t xml:space="preserve"> that correlates to a calendar month during which that customer is eligible to participate in one or more of the qualifying programs specified in this section, except </w:t>
      </w:r>
      <w:r w:rsidR="005F6924">
        <w:lastRenderedPageBreak/>
        <w:t xml:space="preserve">as otherwise provided in this section. </w:t>
      </w:r>
    </w:p>
    <w:p w14:paraId="1A5F5225" w14:textId="77777777" w:rsidR="00286F2E" w:rsidRDefault="00C1303D" w:rsidP="00C1303D">
      <w:pPr>
        <w:pStyle w:val="SectionBody"/>
      </w:pPr>
      <w:r w:rsidRPr="00C1303D">
        <w:rPr>
          <w:u w:val="single"/>
        </w:rPr>
        <w:t>(c)</w:t>
      </w:r>
      <w:r>
        <w:t xml:space="preserve"> </w:t>
      </w:r>
      <w:r w:rsidR="005F6924">
        <w:t xml:space="preserve">The correlation of billing months to calendar months of eligibility to participate in a qualifying program is as follows: </w:t>
      </w:r>
    </w:p>
    <w:p w14:paraId="16763322" w14:textId="4F2A1CAC" w:rsidR="00286F2E" w:rsidRDefault="00286F2E" w:rsidP="00C1303D">
      <w:pPr>
        <w:pStyle w:val="SectionBody"/>
      </w:pPr>
      <w:r w:rsidRPr="00286F2E">
        <w:rPr>
          <w:u w:val="single"/>
        </w:rPr>
        <w:t>(1)</w:t>
      </w:r>
      <w:r>
        <w:t xml:space="preserve"> </w:t>
      </w:r>
      <w:r w:rsidR="005F6924">
        <w:t xml:space="preserve">A December billing month correlates to the calendar month of November; </w:t>
      </w:r>
    </w:p>
    <w:p w14:paraId="36F062A5" w14:textId="70509F8F" w:rsidR="00286F2E" w:rsidRDefault="005F6924" w:rsidP="00C1303D">
      <w:pPr>
        <w:pStyle w:val="SectionBody"/>
      </w:pPr>
      <w:r w:rsidRPr="00286F2E">
        <w:rPr>
          <w:strike/>
        </w:rPr>
        <w:t>a</w:t>
      </w:r>
      <w:r>
        <w:t xml:space="preserve"> </w:t>
      </w:r>
      <w:r w:rsidR="00286F2E" w:rsidRPr="00286F2E">
        <w:rPr>
          <w:u w:val="single"/>
        </w:rPr>
        <w:t>(2) A</w:t>
      </w:r>
      <w:r w:rsidR="00286F2E">
        <w:t xml:space="preserve"> </w:t>
      </w:r>
      <w:r>
        <w:t xml:space="preserve">January billing month correlates to the calendar month of December; </w:t>
      </w:r>
    </w:p>
    <w:p w14:paraId="57A16704" w14:textId="2E766893" w:rsidR="00286F2E" w:rsidRDefault="005F6924" w:rsidP="00C1303D">
      <w:pPr>
        <w:pStyle w:val="SectionBody"/>
      </w:pPr>
      <w:r w:rsidRPr="00286F2E">
        <w:rPr>
          <w:strike/>
        </w:rPr>
        <w:t>a</w:t>
      </w:r>
      <w:r>
        <w:t xml:space="preserve"> </w:t>
      </w:r>
      <w:r w:rsidR="00286F2E" w:rsidRPr="00286F2E">
        <w:rPr>
          <w:u w:val="single"/>
        </w:rPr>
        <w:t>(3) A</w:t>
      </w:r>
      <w:r w:rsidR="00286F2E">
        <w:t xml:space="preserve"> </w:t>
      </w:r>
      <w:r>
        <w:t xml:space="preserve">February billing month correlates to the calendar month of January; </w:t>
      </w:r>
    </w:p>
    <w:p w14:paraId="17405E35" w14:textId="00A8E81A" w:rsidR="00286F2E" w:rsidRDefault="005F6924" w:rsidP="00C1303D">
      <w:pPr>
        <w:pStyle w:val="SectionBody"/>
      </w:pPr>
      <w:r w:rsidRPr="00286F2E">
        <w:rPr>
          <w:strike/>
        </w:rPr>
        <w:t>a</w:t>
      </w:r>
      <w:r>
        <w:t xml:space="preserve"> </w:t>
      </w:r>
      <w:r w:rsidR="00286F2E" w:rsidRPr="00286F2E">
        <w:rPr>
          <w:u w:val="single"/>
        </w:rPr>
        <w:t>(4) A</w:t>
      </w:r>
      <w:r w:rsidR="00286F2E">
        <w:t xml:space="preserve"> </w:t>
      </w:r>
      <w:r>
        <w:t xml:space="preserve">March billing month correlates to the calendar month of February; </w:t>
      </w:r>
      <w:r w:rsidRPr="00286F2E">
        <w:rPr>
          <w:strike/>
        </w:rPr>
        <w:t>and</w:t>
      </w:r>
      <w:r>
        <w:t xml:space="preserve"> </w:t>
      </w:r>
    </w:p>
    <w:p w14:paraId="190B7D4A" w14:textId="6DBD9D52" w:rsidR="00286F2E" w:rsidRDefault="005F6924" w:rsidP="00C1303D">
      <w:pPr>
        <w:pStyle w:val="SectionBody"/>
      </w:pPr>
      <w:r w:rsidRPr="00286F2E">
        <w:rPr>
          <w:strike/>
        </w:rPr>
        <w:t>an</w:t>
      </w:r>
      <w:r>
        <w:t xml:space="preserve"> </w:t>
      </w:r>
      <w:r w:rsidR="00286F2E" w:rsidRPr="00286F2E">
        <w:rPr>
          <w:u w:val="single"/>
        </w:rPr>
        <w:t>(5) An</w:t>
      </w:r>
      <w:r w:rsidR="00286F2E">
        <w:t xml:space="preserve"> </w:t>
      </w:r>
      <w:r>
        <w:t>April billing month correlates to the calendar month of March</w:t>
      </w:r>
      <w:r w:rsidR="00286F2E">
        <w:t>;</w:t>
      </w:r>
      <w:r>
        <w:t xml:space="preserve"> </w:t>
      </w:r>
    </w:p>
    <w:p w14:paraId="5679D26A" w14:textId="55821379" w:rsidR="00286F2E" w:rsidRPr="00286F2E" w:rsidRDefault="00286F2E" w:rsidP="00C1303D">
      <w:pPr>
        <w:pStyle w:val="SectionBody"/>
        <w:rPr>
          <w:u w:val="single"/>
        </w:rPr>
      </w:pPr>
      <w:r w:rsidRPr="00286F2E">
        <w:rPr>
          <w:u w:val="single"/>
        </w:rPr>
        <w:t xml:space="preserve">(6) A June billing month correlates to the calendar month of May; </w:t>
      </w:r>
    </w:p>
    <w:p w14:paraId="5BBE2834" w14:textId="767CA3CA" w:rsidR="00286F2E" w:rsidRPr="00286F2E" w:rsidRDefault="00286F2E" w:rsidP="00C1303D">
      <w:pPr>
        <w:pStyle w:val="SectionBody"/>
        <w:rPr>
          <w:u w:val="single"/>
        </w:rPr>
      </w:pPr>
      <w:r w:rsidRPr="00286F2E">
        <w:rPr>
          <w:u w:val="single"/>
        </w:rPr>
        <w:t xml:space="preserve">(7) A July billing month correlates to the calendar month of June; and </w:t>
      </w:r>
    </w:p>
    <w:p w14:paraId="063C30CC" w14:textId="17ABDD85" w:rsidR="00286F2E" w:rsidRPr="00286F2E" w:rsidRDefault="00286F2E" w:rsidP="00C1303D">
      <w:pPr>
        <w:pStyle w:val="SectionBody"/>
        <w:rPr>
          <w:u w:val="single"/>
        </w:rPr>
      </w:pPr>
      <w:r w:rsidRPr="00286F2E">
        <w:rPr>
          <w:u w:val="single"/>
        </w:rPr>
        <w:t xml:space="preserve">(8) An August billing month correlates to the calendar month of July. </w:t>
      </w:r>
    </w:p>
    <w:p w14:paraId="2A44192A" w14:textId="205E2338" w:rsidR="005F6924" w:rsidRPr="00286F2E" w:rsidRDefault="005F6924" w:rsidP="00C1303D">
      <w:pPr>
        <w:pStyle w:val="SectionBody"/>
        <w:rPr>
          <w:strike/>
        </w:rPr>
      </w:pPr>
      <w:r w:rsidRPr="00286F2E">
        <w:rPr>
          <w:strike/>
        </w:rPr>
        <w:t xml:space="preserve">After the billing month of April, 1984, no customer shall be eligible to receive the special reduced rates until the billing month in which that customer applies for such rates. For the billing months of December, 1983, and January, February, March and April, 1984, a customer shall be eligible to receive a utility's special reduced rates for any of said billing months which correlates to a calendar month during which that customer is eligible to participate in one or more of the qualifying programs specified in this section, regardless of the date on which that customer applies for such rates: </w:t>
      </w:r>
      <w:r w:rsidRPr="00286F2E">
        <w:rPr>
          <w:i/>
          <w:iCs/>
          <w:strike/>
        </w:rPr>
        <w:t>Provided,</w:t>
      </w:r>
      <w:r w:rsidRPr="00286F2E">
        <w:rPr>
          <w:strike/>
        </w:rPr>
        <w:t xml:space="preserve"> That the date of application falls on or prior to May 15, 1984. No customer who applies for the special reduced rates after May 15, 1984 shall be eligible to receive such rates for any of the billing months of December, 1983 or January, February, March or April, 1984. Before any individual may qualify to receive the special reduced rates, the following requirements must be met:</w:t>
      </w:r>
    </w:p>
    <w:p w14:paraId="11862545" w14:textId="77777777" w:rsidR="005F6924" w:rsidRPr="00286F2E" w:rsidRDefault="005F6924" w:rsidP="00937DE6">
      <w:pPr>
        <w:pStyle w:val="SectionBody"/>
        <w:rPr>
          <w:strike/>
        </w:rPr>
      </w:pPr>
      <w:r w:rsidRPr="00286F2E">
        <w:rPr>
          <w:strike/>
        </w:rPr>
        <w:t xml:space="preserve">(a) The special reduced rates shall apply only to current customers or to those persons who subsequently become customers in their own right. If an SSI, AFDC, AFDC- U or food stamp recipient is living in a household which is served under the name of a person who is not an SSI, AFDC, AFDC-U or food stamp recipient, that service may not be changed or have been changed </w:t>
      </w:r>
      <w:r w:rsidRPr="00286F2E">
        <w:rPr>
          <w:strike/>
        </w:rPr>
        <w:lastRenderedPageBreak/>
        <w:t>subsequent to March 12, 1983, to the name of the SSI, AFDC, AFDC-U or food stamp recipient in order to qualify for service under the special reduced rates.</w:t>
      </w:r>
    </w:p>
    <w:p w14:paraId="20B32890" w14:textId="63F7CD7A" w:rsidR="00717A2A" w:rsidRDefault="005F6924" w:rsidP="00937DE6">
      <w:pPr>
        <w:pStyle w:val="SectionBody"/>
      </w:pPr>
      <w:r w:rsidRPr="00717A2A">
        <w:rPr>
          <w:strike/>
        </w:rPr>
        <w:t>(b)</w:t>
      </w:r>
      <w:r>
        <w:t xml:space="preserve"> The burden of proving eligibility for the special reduced rates shall be on the customer requesting such rates. </w:t>
      </w:r>
      <w:r w:rsidR="00717A2A" w:rsidRPr="00717A2A">
        <w:rPr>
          <w:u w:val="single"/>
        </w:rPr>
        <w:t>The customer must renew eligibility every 12 months.</w:t>
      </w:r>
      <w:r w:rsidR="00717A2A">
        <w:t xml:space="preserve"> </w:t>
      </w:r>
    </w:p>
    <w:p w14:paraId="35FEF172" w14:textId="40D5B723" w:rsidR="0007094C" w:rsidRPr="0007094C" w:rsidRDefault="0007094C" w:rsidP="00937DE6">
      <w:pPr>
        <w:pStyle w:val="SectionBody"/>
        <w:rPr>
          <w:u w:val="single"/>
        </w:rPr>
      </w:pPr>
      <w:r w:rsidRPr="0007094C">
        <w:rPr>
          <w:u w:val="single"/>
        </w:rPr>
        <w:t xml:space="preserve">(d) If the utility offers assistance to a customer through a different program that is also based on low-income eligibility criteria, which could also be based upon the customer receiving the benefits described in subsection (a), then the utility shall, at least once annually, notify the customer of the reduced rate that may also be available to them. Similarly, if a customer is utilizing the low-income rate, the utility shall notify the customer, at least once annually, of any other low-income-eligible programs that may be available to the customer. The utility shall also provide the notice at the time of any disconnection notice or notice of arrearage.  </w:t>
      </w:r>
    </w:p>
    <w:p w14:paraId="417EBCB0" w14:textId="77777777" w:rsidR="00717A2A" w:rsidRDefault="00717A2A" w:rsidP="00937DE6">
      <w:pPr>
        <w:pStyle w:val="SectionBody"/>
      </w:pPr>
      <w:r w:rsidRPr="00717A2A">
        <w:rPr>
          <w:u w:val="single"/>
        </w:rPr>
        <w:t>(e)</w:t>
      </w:r>
      <w:r>
        <w:t xml:space="preserve"> </w:t>
      </w:r>
      <w:r w:rsidR="005F6924">
        <w:t xml:space="preserve">The department of human services shall establish by rules and regulations procedures (1) to inform persons receiving any of the four forms of assistance which confer eligibility for the special reduced rates about the availability of the special reduced rates, (2) to assist applicants for the special reduced rates in proving their eligibility therefor, and (3) to assist gas and electric utilities offering the special reduced rates in determining on a continuing basis the eligibility therefor of persons receiving or applying for such rates. </w:t>
      </w:r>
    </w:p>
    <w:p w14:paraId="1882DB9B" w14:textId="6C0904A9" w:rsidR="005C4433" w:rsidRDefault="00717A2A" w:rsidP="00937DE6">
      <w:pPr>
        <w:pStyle w:val="SectionBody"/>
      </w:pPr>
      <w:r w:rsidRPr="00717A2A">
        <w:rPr>
          <w:u w:val="single"/>
        </w:rPr>
        <w:t>(f)</w:t>
      </w:r>
      <w:r>
        <w:t xml:space="preserve"> </w:t>
      </w:r>
      <w:r w:rsidR="005F6924">
        <w:t>The commission shall establish by rules and regulations procedures for the application for</w:t>
      </w:r>
      <w:r w:rsidR="006A1743">
        <w:t xml:space="preserve">, </w:t>
      </w:r>
      <w:r w:rsidR="006A1743" w:rsidRPr="006A1743">
        <w:rPr>
          <w:u w:val="single"/>
        </w:rPr>
        <w:t>notice of,</w:t>
      </w:r>
      <w:r w:rsidR="006A1743">
        <w:t xml:space="preserve"> </w:t>
      </w:r>
      <w:r w:rsidR="005F6924">
        <w:t xml:space="preserve">and provision of service under the special reduced rates and for the determination and certification of revenue deficiencies resulting from the special reduced rates. Within ten days of the effective date of this article, the commission and the department of human services shall adopt temporary rules and regulations, as required by this section, which rules and regulations shall not be subject to the requirements of </w:t>
      </w:r>
      <w:r w:rsidR="005F6924" w:rsidRPr="002065F9">
        <w:rPr>
          <w:strike/>
        </w:rPr>
        <w:t>chapter twenty-nine-a and section seven, article one of chapter twenty-four</w:t>
      </w:r>
      <w:r w:rsidR="005F6924">
        <w:t xml:space="preserve"> </w:t>
      </w:r>
      <w:r w:rsidR="002065F9" w:rsidRPr="002065F9">
        <w:rPr>
          <w:u w:val="single"/>
        </w:rPr>
        <w:t xml:space="preserve">§29A-3-1 </w:t>
      </w:r>
      <w:r w:rsidR="002065F9" w:rsidRPr="002065F9">
        <w:rPr>
          <w:i/>
          <w:iCs/>
          <w:u w:val="single"/>
        </w:rPr>
        <w:t>et seq.</w:t>
      </w:r>
      <w:r w:rsidR="002065F9" w:rsidRPr="002065F9">
        <w:rPr>
          <w:u w:val="single"/>
        </w:rPr>
        <w:t xml:space="preserve"> or §24-1-7 of this code</w:t>
      </w:r>
      <w:r w:rsidR="002065F9">
        <w:t xml:space="preserve"> </w:t>
      </w:r>
      <w:r w:rsidR="005F6924">
        <w:t xml:space="preserve">except that they shall be filed with the Secretary of State and published in the state register. These temporary rules and regulations shall remain in effect until supplanted by permanent rules and regulations, which shall be adopted </w:t>
      </w:r>
      <w:r w:rsidR="005F6924">
        <w:lastRenderedPageBreak/>
        <w:t xml:space="preserve">by the commission and the department of human services within </w:t>
      </w:r>
      <w:r w:rsidR="005F6924" w:rsidRPr="008922C2">
        <w:rPr>
          <w:strike/>
        </w:rPr>
        <w:t>one hundred eighty</w:t>
      </w:r>
      <w:r w:rsidR="005F6924">
        <w:t xml:space="preserve"> </w:t>
      </w:r>
      <w:r w:rsidR="008922C2" w:rsidRPr="008922C2">
        <w:rPr>
          <w:u w:val="single"/>
        </w:rPr>
        <w:t>180</w:t>
      </w:r>
      <w:r w:rsidR="008922C2">
        <w:t xml:space="preserve"> </w:t>
      </w:r>
      <w:r w:rsidR="005F6924">
        <w:t xml:space="preserve">days of the effective date of this article. No customer who is a recipient of more than one of the four forms of assistance which confer eligibility for the special reduced rates shall be eligible for more than one </w:t>
      </w:r>
      <w:r w:rsidR="005F6924" w:rsidRPr="008922C2">
        <w:rPr>
          <w:strike/>
        </w:rPr>
        <w:t>twenty</w:t>
      </w:r>
      <w:r w:rsidR="005F6924">
        <w:t xml:space="preserve"> </w:t>
      </w:r>
      <w:r w:rsidR="008922C2" w:rsidRPr="008922C2">
        <w:rPr>
          <w:u w:val="single"/>
        </w:rPr>
        <w:t>20</w:t>
      </w:r>
      <w:r w:rsidR="008922C2">
        <w:t xml:space="preserve"> </w:t>
      </w:r>
      <w:r w:rsidR="005F6924">
        <w:t xml:space="preserve">percent discount for gas service and one </w:t>
      </w:r>
      <w:r w:rsidR="005F6924" w:rsidRPr="008922C2">
        <w:rPr>
          <w:strike/>
        </w:rPr>
        <w:t>twenty</w:t>
      </w:r>
      <w:r w:rsidR="005F6924">
        <w:t xml:space="preserve"> </w:t>
      </w:r>
      <w:r w:rsidR="008922C2" w:rsidRPr="008922C2">
        <w:rPr>
          <w:u w:val="single"/>
        </w:rPr>
        <w:t>20</w:t>
      </w:r>
      <w:r w:rsidR="008922C2">
        <w:t xml:space="preserve"> </w:t>
      </w:r>
      <w:r w:rsidR="005F6924">
        <w:t>percent discount for electric service during each billing month that said customer is eligible to receive the special reduced rates.</w:t>
      </w:r>
    </w:p>
    <w:p w14:paraId="315C642B" w14:textId="060FB159" w:rsidR="005C4433" w:rsidRPr="005C4433" w:rsidRDefault="005C4433" w:rsidP="00937DE6">
      <w:pPr>
        <w:pStyle w:val="SectionBody"/>
        <w:rPr>
          <w:u w:val="single"/>
        </w:rPr>
      </w:pPr>
      <w:r w:rsidRPr="005C4433">
        <w:rPr>
          <w:u w:val="single"/>
        </w:rPr>
        <w:t>(g) A residential customer receiving services under the special reduced rates shall not be disconnected for nonpayment without first being offered reasonable payment arrangements consistent with Commission rules.</w:t>
      </w:r>
    </w:p>
    <w:p w14:paraId="0AE33D07" w14:textId="640A399C" w:rsidR="005C4433" w:rsidRDefault="005C4433" w:rsidP="00937DE6">
      <w:pPr>
        <w:pStyle w:val="SectionBody"/>
        <w:rPr>
          <w:u w:val="single"/>
        </w:rPr>
      </w:pPr>
      <w:r w:rsidRPr="005C4433">
        <w:rPr>
          <w:u w:val="single"/>
        </w:rPr>
        <w:t xml:space="preserve">(h) The Commission may, by rule, extend the availability of special reduced rates to additional billing months upon a finding that such extension is necessary to protect customer health or safety. </w:t>
      </w:r>
    </w:p>
    <w:p w14:paraId="2E73F9B8" w14:textId="6FD806C5" w:rsidR="00123396" w:rsidRPr="005C4433" w:rsidRDefault="00123396" w:rsidP="00937DE6">
      <w:pPr>
        <w:pStyle w:val="SectionBody"/>
        <w:rPr>
          <w:u w:val="single"/>
        </w:rPr>
      </w:pPr>
      <w:r>
        <w:rPr>
          <w:u w:val="single"/>
        </w:rPr>
        <w:t xml:space="preserve">(i) The Commission shall require all gas, electric, and water utilities that have 100,000 customers or more to file an annual report that tracks aggregated data on the percentage of household income spent by its residential customers for that utility's service. </w:t>
      </w:r>
    </w:p>
    <w:p w14:paraId="17DB070D" w14:textId="77777777" w:rsidR="005F6924" w:rsidRDefault="005F6924" w:rsidP="00937DE6">
      <w:pPr>
        <w:pStyle w:val="SectionBody"/>
        <w:rPr>
          <w:strike/>
        </w:rPr>
      </w:pPr>
      <w:r w:rsidRPr="006A1743">
        <w:rPr>
          <w:strike/>
        </w:rPr>
        <w:t xml:space="preserve">(c) In order to provide each eligible residential utility customer the special reduced rates for the billing months of December, 1983, through April, 1984, (hereinafter referred to as the first special-reduced-rate season), each utility providing the special reduced rates shall credit against the amount otherwise owed by each customer an amount equal to the difference between the total amount that each such customer was actually billed during the first special-reduced-rate season and the total amount that each customer would have been entitled to be billed under the special reduced rates. Each such credit shall be fully reflected on the first bill issued to each such customer after approval of each such customer's application for the special reduced rates, except in cases where the interval between the approval and the issuance of the next bill is so short that it is administratively impracticable to do so, in which cases such credits shall be fully reflected on the second bill issued to each such customer after approval of that customer's application. If the </w:t>
      </w:r>
      <w:r w:rsidRPr="006A1743">
        <w:rPr>
          <w:strike/>
        </w:rPr>
        <w:lastRenderedPageBreak/>
        <w:t>interval between the approval and the issuance of the next bill is fifteen days or more, it shall not be deemed administratively impracticable to reflect such credit on the customer's first such bill.</w:t>
      </w:r>
    </w:p>
    <w:p w14:paraId="413444F5" w14:textId="40CEE95D" w:rsidR="002065F9" w:rsidRDefault="002065F9" w:rsidP="002065F9">
      <w:pPr>
        <w:pStyle w:val="SectionHeading"/>
        <w:rPr>
          <w:strike/>
        </w:rPr>
      </w:pPr>
      <w:r w:rsidRPr="002065F9">
        <w:rPr>
          <w:u w:val="single"/>
        </w:rPr>
        <w:t>§24-2A-6. Managing termination of electric or gas service for nonpayment.</w:t>
      </w:r>
    </w:p>
    <w:p w14:paraId="464CA1E6" w14:textId="60D6F406" w:rsidR="002065F9" w:rsidRPr="006A1743" w:rsidRDefault="002065F9" w:rsidP="00937DE6">
      <w:pPr>
        <w:pStyle w:val="SectionBody"/>
        <w:rPr>
          <w:strike/>
        </w:rPr>
        <w:sectPr w:rsidR="002065F9" w:rsidRPr="006A1743" w:rsidSect="00C920B9">
          <w:type w:val="continuous"/>
          <w:pgSz w:w="12240" w:h="15840" w:code="1"/>
          <w:pgMar w:top="1440" w:right="1440" w:bottom="1440" w:left="1440" w:header="720" w:footer="720" w:gutter="0"/>
          <w:lnNumType w:countBy="1" w:restart="newSection"/>
          <w:cols w:space="720"/>
          <w:titlePg/>
          <w:docGrid w:linePitch="360"/>
        </w:sectPr>
      </w:pPr>
    </w:p>
    <w:p w14:paraId="029CEE29" w14:textId="4E95DFCF" w:rsidR="002065F9" w:rsidRPr="00C920B9" w:rsidRDefault="002065F9" w:rsidP="00C920B9">
      <w:pPr>
        <w:pStyle w:val="SectionBody"/>
        <w:rPr>
          <w:u w:val="single"/>
        </w:rPr>
      </w:pPr>
      <w:r w:rsidRPr="00C920B9">
        <w:rPr>
          <w:u w:val="single"/>
        </w:rPr>
        <w:t>(a) The legislature finds that electric and natural gas service is critical for health and safety in the coldest winter months</w:t>
      </w:r>
      <w:r w:rsidR="00592C29">
        <w:rPr>
          <w:u w:val="single"/>
        </w:rPr>
        <w:t xml:space="preserve"> </w:t>
      </w:r>
      <w:r w:rsidRPr="00C920B9">
        <w:rPr>
          <w:u w:val="single"/>
        </w:rPr>
        <w:t>and that electric service is critical for health and safety in the hottest</w:t>
      </w:r>
      <w:r w:rsidR="00C920B9" w:rsidRPr="00C920B9">
        <w:rPr>
          <w:u w:val="single"/>
        </w:rPr>
        <w:t xml:space="preserve"> </w:t>
      </w:r>
      <w:r w:rsidRPr="00C920B9">
        <w:rPr>
          <w:u w:val="single"/>
        </w:rPr>
        <w:t>summer months. The legislature further finds that increased notice of impending termination of service can increase payments from ratepayers.</w:t>
      </w:r>
    </w:p>
    <w:p w14:paraId="395CF89F" w14:textId="46071F78" w:rsidR="002065F9" w:rsidRPr="00C920B9" w:rsidRDefault="002065F9" w:rsidP="00C920B9">
      <w:pPr>
        <w:pStyle w:val="SectionBody"/>
        <w:rPr>
          <w:u w:val="single"/>
        </w:rPr>
      </w:pPr>
      <w:r w:rsidRPr="00C920B9">
        <w:rPr>
          <w:u w:val="single"/>
        </w:rPr>
        <w:t>(b) The Commission shall promulgate or amend existing rules that are consistent with the following provisions relating to termination of service:</w:t>
      </w:r>
    </w:p>
    <w:p w14:paraId="56CBA9FA" w14:textId="54555E11" w:rsidR="002065F9" w:rsidRPr="00C920B9" w:rsidRDefault="002065F9" w:rsidP="00C920B9">
      <w:pPr>
        <w:pStyle w:val="SectionBody"/>
        <w:rPr>
          <w:u w:val="single"/>
        </w:rPr>
      </w:pPr>
      <w:r w:rsidRPr="00C920B9">
        <w:rPr>
          <w:u w:val="single"/>
        </w:rPr>
        <w:t xml:space="preserve">(1) Utilities shall provide at least </w:t>
      </w:r>
      <w:r w:rsidR="00592C29">
        <w:rPr>
          <w:u w:val="single"/>
        </w:rPr>
        <w:t>30</w:t>
      </w:r>
      <w:r w:rsidRPr="00C920B9">
        <w:rPr>
          <w:u w:val="single"/>
        </w:rPr>
        <w:t xml:space="preserve"> days' advance notice with at least three contact attempts before termination. At least one contact attempt shall be made by a method other than mailed notice where such contact information is available. Such notice shall be written in plain and understandable </w:t>
      </w:r>
      <w:r w:rsidR="00923CD5" w:rsidRPr="00C920B9">
        <w:rPr>
          <w:u w:val="single"/>
        </w:rPr>
        <w:t>language</w:t>
      </w:r>
      <w:r w:rsidRPr="00C920B9">
        <w:rPr>
          <w:u w:val="single"/>
        </w:rPr>
        <w:t xml:space="preserve"> and shall include the reason for termination the total amount due, available payment options, protections against termination and contact information for the Office of the Consumer Advocate; </w:t>
      </w:r>
    </w:p>
    <w:p w14:paraId="1142ABD8" w14:textId="17D0C92A" w:rsidR="002065F9" w:rsidRPr="00C920B9" w:rsidRDefault="002065F9" w:rsidP="00C920B9">
      <w:pPr>
        <w:pStyle w:val="SectionBody"/>
        <w:rPr>
          <w:u w:val="single"/>
        </w:rPr>
      </w:pPr>
      <w:r w:rsidRPr="00C920B9">
        <w:rPr>
          <w:u w:val="single"/>
        </w:rPr>
        <w:t>(2) Utilities shall offer an income-based repayment program. The program must be a monthly payment of six percent of income, or $10 each month, whichever is greater. Such a program can include requirements of eligibility that customers must enroll in an average monthly payment plan or conduct a home energy assessment as funded in subsection (c</w:t>
      </w:r>
      <w:r w:rsidR="00923CD5" w:rsidRPr="00C920B9">
        <w:rPr>
          <w:u w:val="single"/>
        </w:rPr>
        <w:t>)</w:t>
      </w:r>
      <w:r w:rsidRPr="00C920B9">
        <w:rPr>
          <w:u w:val="single"/>
        </w:rPr>
        <w:t xml:space="preserve"> of this</w:t>
      </w:r>
      <w:r w:rsidR="00923CD5" w:rsidRPr="00C920B9">
        <w:rPr>
          <w:u w:val="single"/>
        </w:rPr>
        <w:t xml:space="preserve"> </w:t>
      </w:r>
      <w:r w:rsidRPr="00C920B9">
        <w:rPr>
          <w:u w:val="single"/>
        </w:rPr>
        <w:t>section</w:t>
      </w:r>
      <w:r w:rsidR="00923CD5" w:rsidRPr="00C920B9">
        <w:rPr>
          <w:u w:val="single"/>
        </w:rPr>
        <w:t>,</w:t>
      </w:r>
      <w:r w:rsidRPr="00C920B9">
        <w:rPr>
          <w:u w:val="single"/>
        </w:rPr>
        <w:t xml:space="preserve"> if the</w:t>
      </w:r>
      <w:r w:rsidR="00923CD5" w:rsidRPr="00C920B9">
        <w:rPr>
          <w:u w:val="single"/>
        </w:rPr>
        <w:t xml:space="preserve"> </w:t>
      </w:r>
      <w:r w:rsidRPr="00C920B9">
        <w:rPr>
          <w:u w:val="single"/>
        </w:rPr>
        <w:t>customer is eli</w:t>
      </w:r>
      <w:r w:rsidR="00923CD5" w:rsidRPr="00C920B9">
        <w:rPr>
          <w:u w:val="single"/>
        </w:rPr>
        <w:t>g</w:t>
      </w:r>
      <w:r w:rsidRPr="00C920B9">
        <w:rPr>
          <w:u w:val="single"/>
        </w:rPr>
        <w:t>ible</w:t>
      </w:r>
      <w:r w:rsidR="00923CD5" w:rsidRPr="00C920B9">
        <w:rPr>
          <w:u w:val="single"/>
        </w:rPr>
        <w:t xml:space="preserve"> for </w:t>
      </w:r>
      <w:r w:rsidRPr="00C920B9">
        <w:rPr>
          <w:u w:val="single"/>
        </w:rPr>
        <w:t xml:space="preserve">such </w:t>
      </w:r>
      <w:r w:rsidR="00923CD5" w:rsidRPr="00C920B9">
        <w:rPr>
          <w:u w:val="single"/>
        </w:rPr>
        <w:t>programs</w:t>
      </w:r>
      <w:r w:rsidRPr="00C920B9">
        <w:rPr>
          <w:u w:val="single"/>
        </w:rPr>
        <w:t>. Partici</w:t>
      </w:r>
      <w:r w:rsidR="00923CD5" w:rsidRPr="00C920B9">
        <w:rPr>
          <w:u w:val="single"/>
        </w:rPr>
        <w:t>p</w:t>
      </w:r>
      <w:r w:rsidRPr="00C920B9">
        <w:rPr>
          <w:u w:val="single"/>
        </w:rPr>
        <w:t>a</w:t>
      </w:r>
      <w:r w:rsidR="00923CD5" w:rsidRPr="00C920B9">
        <w:rPr>
          <w:u w:val="single"/>
        </w:rPr>
        <w:t>t</w:t>
      </w:r>
      <w:r w:rsidRPr="00C920B9">
        <w:rPr>
          <w:u w:val="single"/>
        </w:rPr>
        <w:t>ion in the</w:t>
      </w:r>
      <w:r w:rsidR="00923CD5" w:rsidRPr="00C920B9">
        <w:rPr>
          <w:u w:val="single"/>
        </w:rPr>
        <w:t xml:space="preserve"> </w:t>
      </w:r>
      <w:r w:rsidRPr="00C920B9">
        <w:rPr>
          <w:u w:val="single"/>
        </w:rPr>
        <w:t>income-ba</w:t>
      </w:r>
      <w:r w:rsidR="00923CD5" w:rsidRPr="00C920B9">
        <w:rPr>
          <w:u w:val="single"/>
        </w:rPr>
        <w:t>s</w:t>
      </w:r>
      <w:r w:rsidRPr="00C920B9">
        <w:rPr>
          <w:u w:val="single"/>
        </w:rPr>
        <w:t>ed re</w:t>
      </w:r>
      <w:r w:rsidR="00923CD5" w:rsidRPr="00C920B9">
        <w:rPr>
          <w:u w:val="single"/>
        </w:rPr>
        <w:t xml:space="preserve">payment </w:t>
      </w:r>
      <w:r w:rsidRPr="00C920B9">
        <w:rPr>
          <w:u w:val="single"/>
        </w:rPr>
        <w:t>program shall not result in additio</w:t>
      </w:r>
      <w:r w:rsidR="00923CD5" w:rsidRPr="00C920B9">
        <w:rPr>
          <w:u w:val="single"/>
        </w:rPr>
        <w:t>n</w:t>
      </w:r>
      <w:r w:rsidRPr="00C920B9">
        <w:rPr>
          <w:u w:val="single"/>
        </w:rPr>
        <w:t>al fees</w:t>
      </w:r>
      <w:r w:rsidR="00923CD5" w:rsidRPr="00C920B9">
        <w:rPr>
          <w:u w:val="single"/>
        </w:rPr>
        <w:t>,</w:t>
      </w:r>
      <w:r w:rsidRPr="00C920B9">
        <w:rPr>
          <w:u w:val="single"/>
        </w:rPr>
        <w:t xml:space="preserve"> penalties</w:t>
      </w:r>
      <w:r w:rsidR="00923CD5" w:rsidRPr="00C920B9">
        <w:rPr>
          <w:u w:val="single"/>
        </w:rPr>
        <w:t>,</w:t>
      </w:r>
      <w:r w:rsidRPr="00C920B9">
        <w:rPr>
          <w:u w:val="single"/>
        </w:rPr>
        <w:t xml:space="preserve"> or higher rates</w:t>
      </w:r>
      <w:r w:rsidR="00923CD5" w:rsidRPr="00C920B9">
        <w:rPr>
          <w:u w:val="single"/>
        </w:rPr>
        <w:t>;</w:t>
      </w:r>
    </w:p>
    <w:p w14:paraId="45C74241" w14:textId="0B7C07AC" w:rsidR="002065F9" w:rsidRPr="00C920B9" w:rsidRDefault="002065F9" w:rsidP="00C920B9">
      <w:pPr>
        <w:pStyle w:val="SectionBody"/>
        <w:rPr>
          <w:u w:val="single"/>
        </w:rPr>
      </w:pPr>
      <w:r w:rsidRPr="00C920B9">
        <w:rPr>
          <w:u w:val="single"/>
        </w:rPr>
        <w:t>(3) Termination of service</w:t>
      </w:r>
      <w:r w:rsidR="004E4C4C" w:rsidRPr="00C920B9">
        <w:rPr>
          <w:u w:val="single"/>
        </w:rPr>
        <w:t xml:space="preserve"> c</w:t>
      </w:r>
      <w:r w:rsidRPr="00C920B9">
        <w:rPr>
          <w:u w:val="single"/>
        </w:rPr>
        <w:t>annot occur during the following circumstance</w:t>
      </w:r>
      <w:r w:rsidR="009A539E" w:rsidRPr="00C920B9">
        <w:rPr>
          <w:u w:val="single"/>
        </w:rPr>
        <w:t>s</w:t>
      </w:r>
      <w:r w:rsidRPr="00C920B9">
        <w:rPr>
          <w:u w:val="single"/>
        </w:rPr>
        <w:t>:</w:t>
      </w:r>
    </w:p>
    <w:p w14:paraId="7F06F894" w14:textId="218EEA16" w:rsidR="002065F9" w:rsidRPr="00C920B9" w:rsidRDefault="009A539E" w:rsidP="00C920B9">
      <w:pPr>
        <w:pStyle w:val="SectionBody"/>
        <w:rPr>
          <w:u w:val="single"/>
        </w:rPr>
      </w:pPr>
      <w:r w:rsidRPr="00C920B9">
        <w:rPr>
          <w:u w:val="single"/>
        </w:rPr>
        <w:t>(A)</w:t>
      </w:r>
      <w:r w:rsidR="002065F9" w:rsidRPr="00C920B9">
        <w:rPr>
          <w:u w:val="single"/>
        </w:rPr>
        <w:t xml:space="preserve"> In the months of Janu</w:t>
      </w:r>
      <w:r w:rsidRPr="00C920B9">
        <w:rPr>
          <w:u w:val="single"/>
        </w:rPr>
        <w:t xml:space="preserve">ary, February, </w:t>
      </w:r>
      <w:r w:rsidR="002065F9" w:rsidRPr="00C920B9">
        <w:rPr>
          <w:u w:val="single"/>
        </w:rPr>
        <w:t>March</w:t>
      </w:r>
      <w:r w:rsidRPr="00C920B9">
        <w:rPr>
          <w:u w:val="single"/>
        </w:rPr>
        <w:t>,</w:t>
      </w:r>
      <w:r w:rsidR="002065F9" w:rsidRPr="00C920B9">
        <w:rPr>
          <w:u w:val="single"/>
        </w:rPr>
        <w:t xml:space="preserve"> and A</w:t>
      </w:r>
      <w:r w:rsidRPr="00C920B9">
        <w:rPr>
          <w:u w:val="single"/>
        </w:rPr>
        <w:t>p</w:t>
      </w:r>
      <w:r w:rsidR="002065F9" w:rsidRPr="00C920B9">
        <w:rPr>
          <w:u w:val="single"/>
        </w:rPr>
        <w:t xml:space="preserve">ril for natural </w:t>
      </w:r>
      <w:r w:rsidRPr="00C920B9">
        <w:rPr>
          <w:u w:val="single"/>
        </w:rPr>
        <w:t>gas</w:t>
      </w:r>
      <w:r w:rsidR="002065F9" w:rsidRPr="00C920B9">
        <w:rPr>
          <w:u w:val="single"/>
        </w:rPr>
        <w:t xml:space="preserve"> and electric</w:t>
      </w:r>
      <w:r w:rsidRPr="00C920B9">
        <w:rPr>
          <w:u w:val="single"/>
        </w:rPr>
        <w:t xml:space="preserve"> </w:t>
      </w:r>
      <w:r w:rsidR="002065F9" w:rsidRPr="00C920B9">
        <w:rPr>
          <w:u w:val="single"/>
        </w:rPr>
        <w:t>utilities</w:t>
      </w:r>
      <w:r w:rsidRPr="00C920B9">
        <w:rPr>
          <w:u w:val="single"/>
        </w:rPr>
        <w:t xml:space="preserve">; </w:t>
      </w:r>
    </w:p>
    <w:p w14:paraId="50E1CFFF" w14:textId="42B3A58E" w:rsidR="009A539E" w:rsidRPr="00C920B9" w:rsidRDefault="009A539E" w:rsidP="00C920B9">
      <w:pPr>
        <w:pStyle w:val="SectionBody"/>
        <w:rPr>
          <w:u w:val="single"/>
        </w:rPr>
      </w:pPr>
      <w:r w:rsidRPr="00C920B9">
        <w:rPr>
          <w:u w:val="single"/>
        </w:rPr>
        <w:t>(B)</w:t>
      </w:r>
      <w:r w:rsidR="002065F9" w:rsidRPr="00C920B9">
        <w:rPr>
          <w:u w:val="single"/>
        </w:rPr>
        <w:t xml:space="preserve"> </w:t>
      </w:r>
      <w:r w:rsidRPr="00C920B9">
        <w:rPr>
          <w:u w:val="single"/>
        </w:rPr>
        <w:t>In the months of June, July, and August for electric utilities;</w:t>
      </w:r>
    </w:p>
    <w:p w14:paraId="77988258" w14:textId="77777777" w:rsidR="009A539E" w:rsidRPr="00C920B9" w:rsidRDefault="009A539E" w:rsidP="00C920B9">
      <w:pPr>
        <w:pStyle w:val="SectionBody"/>
        <w:rPr>
          <w:u w:val="single"/>
        </w:rPr>
      </w:pPr>
      <w:r w:rsidRPr="00C920B9">
        <w:rPr>
          <w:u w:val="single"/>
        </w:rPr>
        <w:t xml:space="preserve">(C) </w:t>
      </w:r>
      <w:r w:rsidR="002065F9" w:rsidRPr="00C920B9">
        <w:rPr>
          <w:u w:val="single"/>
        </w:rPr>
        <w:t>Durin</w:t>
      </w:r>
      <w:r w:rsidRPr="00C920B9">
        <w:rPr>
          <w:u w:val="single"/>
        </w:rPr>
        <w:t>g</w:t>
      </w:r>
      <w:r w:rsidR="002065F9" w:rsidRPr="00C920B9">
        <w:rPr>
          <w:u w:val="single"/>
        </w:rPr>
        <w:t xml:space="preserve"> a state of emer</w:t>
      </w:r>
      <w:r w:rsidRPr="00C920B9">
        <w:rPr>
          <w:u w:val="single"/>
        </w:rPr>
        <w:t xml:space="preserve">gency, </w:t>
      </w:r>
      <w:r w:rsidR="002065F9" w:rsidRPr="00C920B9">
        <w:rPr>
          <w:u w:val="single"/>
        </w:rPr>
        <w:t>as declared b</w:t>
      </w:r>
      <w:r w:rsidRPr="00C920B9">
        <w:rPr>
          <w:u w:val="single"/>
        </w:rPr>
        <w:t xml:space="preserve">y </w:t>
      </w:r>
      <w:r w:rsidR="002065F9" w:rsidRPr="00C920B9">
        <w:rPr>
          <w:u w:val="single"/>
        </w:rPr>
        <w:t>the federal</w:t>
      </w:r>
      <w:r w:rsidRPr="00C920B9">
        <w:rPr>
          <w:u w:val="single"/>
        </w:rPr>
        <w:t>,</w:t>
      </w:r>
      <w:r w:rsidR="002065F9" w:rsidRPr="00C920B9">
        <w:rPr>
          <w:u w:val="single"/>
        </w:rPr>
        <w:t xml:space="preserve"> state</w:t>
      </w:r>
      <w:r w:rsidRPr="00C920B9">
        <w:rPr>
          <w:u w:val="single"/>
        </w:rPr>
        <w:t>,</w:t>
      </w:r>
      <w:r w:rsidR="002065F9" w:rsidRPr="00C920B9">
        <w:rPr>
          <w:u w:val="single"/>
        </w:rPr>
        <w:t xml:space="preserve"> or local </w:t>
      </w:r>
      <w:r w:rsidRPr="00C920B9">
        <w:rPr>
          <w:u w:val="single"/>
        </w:rPr>
        <w:t>g</w:t>
      </w:r>
      <w:r w:rsidR="002065F9" w:rsidRPr="00C920B9">
        <w:rPr>
          <w:u w:val="single"/>
        </w:rPr>
        <w:t xml:space="preserve">overnment </w:t>
      </w:r>
      <w:r w:rsidRPr="00C920B9">
        <w:rPr>
          <w:u w:val="single"/>
        </w:rPr>
        <w:lastRenderedPageBreak/>
        <w:t>f</w:t>
      </w:r>
      <w:r w:rsidR="002065F9" w:rsidRPr="00C920B9">
        <w:rPr>
          <w:u w:val="single"/>
        </w:rPr>
        <w:t>or</w:t>
      </w:r>
      <w:r w:rsidRPr="00C920B9">
        <w:rPr>
          <w:u w:val="single"/>
        </w:rPr>
        <w:t xml:space="preserve"> </w:t>
      </w:r>
      <w:r w:rsidR="002065F9" w:rsidRPr="00C920B9">
        <w:rPr>
          <w:u w:val="single"/>
        </w:rPr>
        <w:t>the county or municipality where the customer lives</w:t>
      </w:r>
      <w:r w:rsidRPr="00C920B9">
        <w:rPr>
          <w:u w:val="single"/>
        </w:rPr>
        <w:t xml:space="preserve">; </w:t>
      </w:r>
    </w:p>
    <w:p w14:paraId="35885DF4" w14:textId="77777777" w:rsidR="009A539E" w:rsidRPr="00C920B9" w:rsidRDefault="009A539E" w:rsidP="00C920B9">
      <w:pPr>
        <w:pStyle w:val="SectionBody"/>
        <w:rPr>
          <w:u w:val="single"/>
        </w:rPr>
      </w:pPr>
      <w:r w:rsidRPr="00C920B9">
        <w:rPr>
          <w:u w:val="single"/>
        </w:rPr>
        <w:t>(D)</w:t>
      </w:r>
      <w:r w:rsidR="002065F9" w:rsidRPr="00C920B9">
        <w:rPr>
          <w:u w:val="single"/>
        </w:rPr>
        <w:t xml:space="preserve"> The customer has </w:t>
      </w:r>
      <w:r w:rsidRPr="00C920B9">
        <w:rPr>
          <w:u w:val="single"/>
        </w:rPr>
        <w:t xml:space="preserve">a </w:t>
      </w:r>
      <w:r w:rsidR="002065F9" w:rsidRPr="00C920B9">
        <w:rPr>
          <w:u w:val="single"/>
        </w:rPr>
        <w:t>demonstrated medical emer</w:t>
      </w:r>
      <w:r w:rsidRPr="00C920B9">
        <w:rPr>
          <w:u w:val="single"/>
        </w:rPr>
        <w:t xml:space="preserve">gency </w:t>
      </w:r>
      <w:r w:rsidR="002065F9" w:rsidRPr="00C920B9">
        <w:rPr>
          <w:u w:val="single"/>
        </w:rPr>
        <w:tab/>
        <w:t>includin</w:t>
      </w:r>
      <w:r w:rsidRPr="00C920B9">
        <w:rPr>
          <w:u w:val="single"/>
        </w:rPr>
        <w:t>g</w:t>
      </w:r>
      <w:r w:rsidR="002065F9" w:rsidRPr="00C920B9">
        <w:rPr>
          <w:u w:val="single"/>
        </w:rPr>
        <w:t xml:space="preserve"> b</w:t>
      </w:r>
      <w:r w:rsidRPr="00C920B9">
        <w:rPr>
          <w:u w:val="single"/>
        </w:rPr>
        <w:t xml:space="preserve">ut </w:t>
      </w:r>
      <w:r w:rsidR="002065F9" w:rsidRPr="00C920B9">
        <w:rPr>
          <w:u w:val="single"/>
        </w:rPr>
        <w:t>not limited to</w:t>
      </w:r>
      <w:r w:rsidRPr="00C920B9">
        <w:rPr>
          <w:u w:val="single"/>
        </w:rPr>
        <w:t xml:space="preserve"> </w:t>
      </w:r>
      <w:r w:rsidR="002065F9" w:rsidRPr="00C920B9">
        <w:rPr>
          <w:u w:val="single"/>
        </w:rPr>
        <w:t>hospitalization within three month</w:t>
      </w:r>
      <w:r w:rsidRPr="00C920B9">
        <w:rPr>
          <w:u w:val="single"/>
        </w:rPr>
        <w:t>s</w:t>
      </w:r>
      <w:r w:rsidR="002065F9" w:rsidRPr="00C920B9">
        <w:rPr>
          <w:u w:val="single"/>
        </w:rPr>
        <w:t xml:space="preserve"> of the termination date or</w:t>
      </w:r>
      <w:r w:rsidRPr="00C920B9">
        <w:rPr>
          <w:u w:val="single"/>
        </w:rPr>
        <w:t>,</w:t>
      </w:r>
      <w:r w:rsidR="002065F9" w:rsidRPr="00C920B9">
        <w:rPr>
          <w:u w:val="single"/>
        </w:rPr>
        <w:t xml:space="preserve"> for electric custome</w:t>
      </w:r>
      <w:r w:rsidRPr="00C920B9">
        <w:rPr>
          <w:u w:val="single"/>
        </w:rPr>
        <w:t xml:space="preserve">rs, </w:t>
      </w:r>
      <w:r w:rsidR="002065F9" w:rsidRPr="00C920B9">
        <w:rPr>
          <w:u w:val="single"/>
        </w:rPr>
        <w:t>participation</w:t>
      </w:r>
      <w:r w:rsidRPr="00C920B9">
        <w:rPr>
          <w:u w:val="single"/>
        </w:rPr>
        <w:t xml:space="preserve"> </w:t>
      </w:r>
      <w:r w:rsidR="002065F9" w:rsidRPr="00C920B9">
        <w:rPr>
          <w:u w:val="single"/>
        </w:rPr>
        <w:t>in the registry of electric customers on life support systems established in §24-2-17</w:t>
      </w:r>
      <w:r w:rsidRPr="00C920B9">
        <w:rPr>
          <w:u w:val="single"/>
        </w:rPr>
        <w:t xml:space="preserve"> of this code; </w:t>
      </w:r>
    </w:p>
    <w:p w14:paraId="451A3E79" w14:textId="4C81A3CC" w:rsidR="002065F9" w:rsidRPr="00C920B9" w:rsidRDefault="002065F9" w:rsidP="00C920B9">
      <w:pPr>
        <w:pStyle w:val="SectionBody"/>
        <w:rPr>
          <w:u w:val="single"/>
        </w:rPr>
      </w:pPr>
      <w:r w:rsidRPr="00C920B9">
        <w:rPr>
          <w:u w:val="single"/>
        </w:rPr>
        <w:t>(</w:t>
      </w:r>
      <w:r w:rsidR="009A539E" w:rsidRPr="00C920B9">
        <w:rPr>
          <w:u w:val="single"/>
        </w:rPr>
        <w:t>E</w:t>
      </w:r>
      <w:r w:rsidRPr="00C920B9">
        <w:rPr>
          <w:u w:val="single"/>
        </w:rPr>
        <w:t>) During an extreme weather event that has directly affected the ratepayer</w:t>
      </w:r>
      <w:r w:rsidR="009A539E" w:rsidRPr="00C920B9">
        <w:rPr>
          <w:u w:val="single"/>
        </w:rPr>
        <w:t>,</w:t>
      </w:r>
      <w:r w:rsidRPr="00C920B9">
        <w:rPr>
          <w:u w:val="single"/>
        </w:rPr>
        <w:t xml:space="preserve"> including but</w:t>
      </w:r>
      <w:r w:rsidR="009A539E" w:rsidRPr="00C920B9">
        <w:rPr>
          <w:u w:val="single"/>
        </w:rPr>
        <w:t xml:space="preserve"> </w:t>
      </w:r>
      <w:r w:rsidRPr="00C920B9">
        <w:rPr>
          <w:u w:val="single"/>
        </w:rPr>
        <w:t>not limited to severe storms, wildfires</w:t>
      </w:r>
      <w:r w:rsidR="009A539E" w:rsidRPr="00C920B9">
        <w:rPr>
          <w:u w:val="single"/>
        </w:rPr>
        <w:t>,</w:t>
      </w:r>
      <w:r w:rsidRPr="00C920B9">
        <w:rPr>
          <w:u w:val="single"/>
        </w:rPr>
        <w:t xml:space="preserve"> extreme heat wave</w:t>
      </w:r>
      <w:r w:rsidR="009A539E" w:rsidRPr="00C920B9">
        <w:rPr>
          <w:u w:val="single"/>
        </w:rPr>
        <w:t xml:space="preserve">, or </w:t>
      </w:r>
      <w:r w:rsidRPr="00C920B9">
        <w:rPr>
          <w:u w:val="single"/>
        </w:rPr>
        <w:t>intense raining or flooding</w:t>
      </w:r>
      <w:r w:rsidR="009A539E" w:rsidRPr="00C920B9">
        <w:rPr>
          <w:u w:val="single"/>
        </w:rPr>
        <w:t>;</w:t>
      </w:r>
      <w:r w:rsidRPr="00C920B9">
        <w:rPr>
          <w:u w:val="single"/>
        </w:rPr>
        <w:t xml:space="preserve"> </w:t>
      </w:r>
    </w:p>
    <w:p w14:paraId="31C7CE3F" w14:textId="09BD036E" w:rsidR="009A539E" w:rsidRPr="00C920B9" w:rsidRDefault="009A539E" w:rsidP="00C920B9">
      <w:pPr>
        <w:pStyle w:val="SectionBody"/>
        <w:rPr>
          <w:u w:val="single"/>
        </w:rPr>
      </w:pPr>
      <w:r w:rsidRPr="00C920B9">
        <w:rPr>
          <w:u w:val="single"/>
        </w:rPr>
        <w:t>(F)</w:t>
      </w:r>
      <w:r w:rsidR="002065F9" w:rsidRPr="00C920B9">
        <w:rPr>
          <w:u w:val="single"/>
        </w:rPr>
        <w:t xml:space="preserve"> Durin</w:t>
      </w:r>
      <w:r w:rsidRPr="00C920B9">
        <w:rPr>
          <w:u w:val="single"/>
        </w:rPr>
        <w:t xml:space="preserve">g </w:t>
      </w:r>
      <w:r w:rsidR="002065F9" w:rsidRPr="00C920B9">
        <w:rPr>
          <w:u w:val="single"/>
        </w:rPr>
        <w:t>a time of fin</w:t>
      </w:r>
      <w:r w:rsidRPr="00C920B9">
        <w:rPr>
          <w:u w:val="single"/>
        </w:rPr>
        <w:t>a</w:t>
      </w:r>
      <w:r w:rsidR="002065F9" w:rsidRPr="00C920B9">
        <w:rPr>
          <w:u w:val="single"/>
        </w:rPr>
        <w:t>ncial hardshi</w:t>
      </w:r>
      <w:r w:rsidRPr="00C920B9">
        <w:rPr>
          <w:u w:val="single"/>
        </w:rPr>
        <w:t xml:space="preserve">p </w:t>
      </w:r>
      <w:r w:rsidR="002065F9" w:rsidRPr="00C920B9">
        <w:rPr>
          <w:u w:val="single"/>
        </w:rPr>
        <w:t xml:space="preserve">for the customer </w:t>
      </w:r>
      <w:r w:rsidRPr="00C920B9">
        <w:rPr>
          <w:u w:val="single"/>
        </w:rPr>
        <w:t xml:space="preserve">utilizing criteria </w:t>
      </w:r>
      <w:r w:rsidR="002065F9" w:rsidRPr="00C920B9">
        <w:rPr>
          <w:u w:val="single"/>
        </w:rPr>
        <w:t>set</w:t>
      </w:r>
      <w:r w:rsidRPr="00C920B9">
        <w:rPr>
          <w:u w:val="single"/>
        </w:rPr>
        <w:t xml:space="preserve"> up by </w:t>
      </w:r>
      <w:r w:rsidR="002065F9" w:rsidRPr="00C920B9">
        <w:rPr>
          <w:u w:val="single"/>
        </w:rPr>
        <w:t>the</w:t>
      </w:r>
      <w:r w:rsidRPr="00C920B9">
        <w:rPr>
          <w:u w:val="single"/>
        </w:rPr>
        <w:t xml:space="preserve"> C</w:t>
      </w:r>
      <w:r w:rsidR="002065F9" w:rsidRPr="00C920B9">
        <w:rPr>
          <w:u w:val="single"/>
        </w:rPr>
        <w:t>ommission</w:t>
      </w:r>
      <w:r w:rsidRPr="00C920B9">
        <w:rPr>
          <w:u w:val="single"/>
        </w:rPr>
        <w:t xml:space="preserve">; or </w:t>
      </w:r>
    </w:p>
    <w:p w14:paraId="0A7DB60A" w14:textId="1BE57F36" w:rsidR="005F6924" w:rsidRPr="00C920B9" w:rsidRDefault="009A539E" w:rsidP="00C920B9">
      <w:pPr>
        <w:pStyle w:val="SectionBody"/>
        <w:rPr>
          <w:u w:val="single"/>
        </w:rPr>
      </w:pPr>
      <w:r w:rsidRPr="00C920B9">
        <w:rPr>
          <w:u w:val="single"/>
        </w:rPr>
        <w:t>(G)</w:t>
      </w:r>
      <w:r w:rsidR="002065F9" w:rsidRPr="00C920B9">
        <w:rPr>
          <w:u w:val="single"/>
        </w:rPr>
        <w:t xml:space="preserve"> While a customer is active</w:t>
      </w:r>
      <w:r w:rsidRPr="00C920B9">
        <w:rPr>
          <w:u w:val="single"/>
        </w:rPr>
        <w:t>ly applying for or participating i</w:t>
      </w:r>
      <w:r w:rsidR="002065F9" w:rsidRPr="00C920B9">
        <w:rPr>
          <w:u w:val="single"/>
        </w:rPr>
        <w:t>n an income-based</w:t>
      </w:r>
      <w:r w:rsidRPr="00C920B9">
        <w:rPr>
          <w:u w:val="single"/>
        </w:rPr>
        <w:t xml:space="preserve"> repayment program, special reduced rate, or other Commission approved assistance program. </w:t>
      </w:r>
    </w:p>
    <w:p w14:paraId="12A7AE95" w14:textId="35D48874" w:rsidR="00C920B9" w:rsidRPr="00C920B9" w:rsidRDefault="00C920B9" w:rsidP="00C920B9">
      <w:pPr>
        <w:pStyle w:val="SectionBody"/>
        <w:rPr>
          <w:u w:val="single"/>
        </w:rPr>
      </w:pPr>
      <w:r w:rsidRPr="00C920B9">
        <w:rPr>
          <w:u w:val="single"/>
        </w:rPr>
        <w:t>(c) In order to reduce terminations long-term and to efficiently utilize energy resources, each gas utility and electric utility shall dedicate one percent of annual energy sales revenue toward funding:</w:t>
      </w:r>
    </w:p>
    <w:p w14:paraId="6FB15633" w14:textId="33282B03" w:rsidR="00C920B9" w:rsidRPr="00C920B9" w:rsidRDefault="00C920B9" w:rsidP="00C920B9">
      <w:pPr>
        <w:pStyle w:val="SectionBody"/>
        <w:rPr>
          <w:u w:val="single"/>
        </w:rPr>
      </w:pPr>
      <w:r w:rsidRPr="00C920B9">
        <w:rPr>
          <w:u w:val="single"/>
        </w:rPr>
        <w:t>(1) The Dollar Energy Fund for below-median-income customers who fall behind on payment; and</w:t>
      </w:r>
    </w:p>
    <w:p w14:paraId="13D36A6A" w14:textId="77777777" w:rsidR="00C920B9" w:rsidRDefault="00C920B9" w:rsidP="00C920B9">
      <w:pPr>
        <w:pStyle w:val="SectionBody"/>
        <w:rPr>
          <w:u w:val="single"/>
        </w:rPr>
      </w:pPr>
      <w:r w:rsidRPr="00C920B9">
        <w:rPr>
          <w:u w:val="single"/>
        </w:rPr>
        <w:t>(2) Weatherization and energy use assessment for all customers, prioritizing weatherization for low- and middle-income customers.</w:t>
      </w:r>
    </w:p>
    <w:p w14:paraId="24C46FEA" w14:textId="77777777" w:rsidR="00C920B9" w:rsidRDefault="00C920B9" w:rsidP="00C920B9">
      <w:pPr>
        <w:pStyle w:val="SectionBody"/>
        <w:rPr>
          <w:u w:val="single"/>
        </w:rPr>
        <w:sectPr w:rsidR="00C920B9" w:rsidSect="00C920B9">
          <w:type w:val="continuous"/>
          <w:pgSz w:w="12240" w:h="15840" w:code="1"/>
          <w:pgMar w:top="1440" w:right="1440" w:bottom="1440" w:left="1440" w:header="720" w:footer="720" w:gutter="0"/>
          <w:lnNumType w:countBy="1" w:restart="newSection"/>
          <w:cols w:space="720"/>
          <w:titlePg/>
          <w:docGrid w:linePitch="360"/>
        </w:sectPr>
      </w:pPr>
    </w:p>
    <w:p w14:paraId="2FFD2582" w14:textId="77777777" w:rsidR="00C920B9" w:rsidRDefault="00C920B9" w:rsidP="00A00DB8">
      <w:pPr>
        <w:pStyle w:val="ArticleHeading"/>
        <w:sectPr w:rsidR="00C920B9" w:rsidSect="00C920B9">
          <w:type w:val="continuous"/>
          <w:pgSz w:w="12240" w:h="15840" w:code="1"/>
          <w:pgMar w:top="1440" w:right="1440" w:bottom="1440" w:left="1440" w:header="720" w:footer="720" w:gutter="0"/>
          <w:lnNumType w:countBy="1" w:restart="newSection"/>
          <w:cols w:space="720"/>
          <w:titlePg/>
          <w:docGrid w:linePitch="360"/>
        </w:sectPr>
      </w:pPr>
      <w:r>
        <w:t>ARTICLE 2F. ALTERNATIVE AND RENEWABLE ENERGY PORTFOLIO STANDARD.</w:t>
      </w:r>
    </w:p>
    <w:p w14:paraId="5649FADD" w14:textId="79F26C04" w:rsidR="00D830EA" w:rsidRPr="00253591" w:rsidRDefault="00D830EA" w:rsidP="00D830EA">
      <w:pPr>
        <w:pStyle w:val="SectionHeading"/>
        <w:rPr>
          <w:u w:val="single"/>
        </w:rPr>
      </w:pPr>
      <w:r w:rsidRPr="00253591">
        <w:rPr>
          <w:u w:val="single"/>
        </w:rPr>
        <w:t>§24-2F-</w:t>
      </w:r>
      <w:r w:rsidR="00253591" w:rsidRPr="00253591">
        <w:rPr>
          <w:u w:val="single"/>
        </w:rPr>
        <w:t>1</w:t>
      </w:r>
      <w:r w:rsidRPr="00253591">
        <w:rPr>
          <w:u w:val="single"/>
        </w:rPr>
        <w:t>. Portable solar generation devices.</w:t>
      </w:r>
    </w:p>
    <w:p w14:paraId="510F9E1F" w14:textId="1D6C41EF" w:rsidR="00D830EA" w:rsidRPr="00D830EA" w:rsidRDefault="00D830EA" w:rsidP="00D830EA">
      <w:pPr>
        <w:pStyle w:val="SectionBody"/>
        <w:rPr>
          <w:u w:val="single"/>
        </w:rPr>
      </w:pPr>
      <w:r w:rsidRPr="00D830EA">
        <w:rPr>
          <w:u w:val="single"/>
        </w:rPr>
        <w:t>(a) The term "portable solar generation device" means a moveable photovoltaic generation device that is designed to be connected to a building's electrical system through a standard electrical outlet; is intended primarily to offset part or all of the customer's requirements for electricity; has a maximum power output of not more than 1.200 watts to a standard electrical outlet; and is certified by Underwriters Laboratory or another nationally recognized testing laboratory.</w:t>
      </w:r>
    </w:p>
    <w:p w14:paraId="17DE6BBE" w14:textId="0863481C" w:rsidR="00D830EA" w:rsidRPr="00D830EA" w:rsidRDefault="00D830EA" w:rsidP="00D830EA">
      <w:pPr>
        <w:pStyle w:val="SectionBody"/>
        <w:rPr>
          <w:u w:val="single"/>
        </w:rPr>
      </w:pPr>
      <w:r w:rsidRPr="00D830EA">
        <w:rPr>
          <w:u w:val="single"/>
        </w:rPr>
        <w:t xml:space="preserve">(b) Portable solar generation devices are exempt from requirements to subject to a </w:t>
      </w:r>
      <w:r w:rsidRPr="00D830EA">
        <w:rPr>
          <w:u w:val="single"/>
        </w:rPr>
        <w:lastRenderedPageBreak/>
        <w:t>customer generation or interconnection agreement and are not eligible for net metering.</w:t>
      </w:r>
    </w:p>
    <w:p w14:paraId="1D94BF2D" w14:textId="526675B0" w:rsidR="00C920B9" w:rsidRDefault="00D830EA" w:rsidP="00D830EA">
      <w:pPr>
        <w:pStyle w:val="SectionBody"/>
        <w:rPr>
          <w:u w:val="single"/>
        </w:rPr>
      </w:pPr>
      <w:r w:rsidRPr="00D830EA">
        <w:rPr>
          <w:u w:val="single"/>
        </w:rPr>
        <w:t>(c) An electrical service provider may not require a customer using a portable solar generation device to obtain the electrical corporation's approval before installing or using the device, pay any fee or charge related to the system or for feeding small amounts of electricity under the output threshold back into the utility grid, or install any additional controls or equipment beyond what is integrated into the system.</w:t>
      </w:r>
    </w:p>
    <w:p w14:paraId="452CBA46" w14:textId="77777777" w:rsidR="00253591" w:rsidRPr="005B4C04" w:rsidRDefault="00253591" w:rsidP="00253591">
      <w:pPr>
        <w:pStyle w:val="ArticleHeading"/>
        <w:rPr>
          <w:u w:val="single"/>
        </w:rPr>
      </w:pPr>
      <w:r w:rsidRPr="005B4C04">
        <w:rPr>
          <w:u w:val="single"/>
        </w:rPr>
        <w:t>ARTICLE 2J. DISTRIBUTED POWER PLANT PROGRAM.</w:t>
      </w:r>
    </w:p>
    <w:p w14:paraId="5FF2E2FA" w14:textId="77777777" w:rsidR="00253591" w:rsidRPr="005B4C04" w:rsidRDefault="00253591" w:rsidP="00253591">
      <w:pPr>
        <w:pStyle w:val="SectionHeading"/>
        <w:rPr>
          <w:u w:val="single"/>
        </w:rPr>
      </w:pPr>
      <w:r w:rsidRPr="005B4C04">
        <w:rPr>
          <w:u w:val="single"/>
        </w:rPr>
        <w:t>§24-2J-1. Definitions.</w:t>
      </w:r>
    </w:p>
    <w:p w14:paraId="389C51B5" w14:textId="77777777" w:rsidR="005B4C04" w:rsidRDefault="005B4C04" w:rsidP="005B4C04">
      <w:pPr>
        <w:pStyle w:val="SectionBody"/>
        <w:rPr>
          <w:u w:val="single"/>
        </w:rPr>
        <w:sectPr w:rsidR="005B4C04" w:rsidSect="00C920B9">
          <w:type w:val="continuous"/>
          <w:pgSz w:w="12240" w:h="15840" w:code="1"/>
          <w:pgMar w:top="1440" w:right="1440" w:bottom="1440" w:left="1440" w:header="720" w:footer="720" w:gutter="0"/>
          <w:lnNumType w:countBy="1" w:restart="newSection"/>
          <w:cols w:space="720"/>
          <w:titlePg/>
          <w:docGrid w:linePitch="360"/>
        </w:sectPr>
      </w:pPr>
    </w:p>
    <w:p w14:paraId="2482186D" w14:textId="77777777" w:rsidR="00253591" w:rsidRPr="005B4C04" w:rsidRDefault="00253591" w:rsidP="005B4C04">
      <w:pPr>
        <w:pStyle w:val="SectionBody"/>
        <w:rPr>
          <w:u w:val="single"/>
        </w:rPr>
      </w:pPr>
      <w:r w:rsidRPr="005B4C04">
        <w:rPr>
          <w:u w:val="single"/>
        </w:rPr>
        <w:t>As used in this article:</w:t>
      </w:r>
    </w:p>
    <w:p w14:paraId="69CBC27D" w14:textId="77777777" w:rsidR="00253591" w:rsidRPr="005B4C04" w:rsidRDefault="00253591" w:rsidP="005B4C04">
      <w:pPr>
        <w:pStyle w:val="SectionBody"/>
        <w:rPr>
          <w:u w:val="single"/>
        </w:rPr>
      </w:pPr>
      <w:r w:rsidRPr="005B4C04">
        <w:rPr>
          <w:u w:val="single"/>
        </w:rPr>
        <w:t xml:space="preserve">"Aggregator" means a third-party entity that enrolls customers in the program and coordinates the operation of enrolled devices. An aggregator is a participant in the program; </w:t>
      </w:r>
    </w:p>
    <w:p w14:paraId="702C678E" w14:textId="58B20FEA" w:rsidR="00253591" w:rsidRPr="005B4C04" w:rsidRDefault="00253591" w:rsidP="005B4C04">
      <w:pPr>
        <w:pStyle w:val="SectionBody"/>
        <w:rPr>
          <w:u w:val="single"/>
        </w:rPr>
      </w:pPr>
      <w:r w:rsidRPr="005B4C04">
        <w:rPr>
          <w:u w:val="single"/>
        </w:rPr>
        <w:t>"Battery" means a behind-the-meter energy storage device and associated equipment that operate together to fulfill program requirements;</w:t>
      </w:r>
    </w:p>
    <w:p w14:paraId="2B0C15CE" w14:textId="55C23932" w:rsidR="00253591" w:rsidRPr="005B4C04" w:rsidRDefault="00253591" w:rsidP="005B4C04">
      <w:pPr>
        <w:pStyle w:val="SectionBody"/>
        <w:rPr>
          <w:u w:val="single"/>
        </w:rPr>
      </w:pPr>
      <w:r w:rsidRPr="005B4C04">
        <w:rPr>
          <w:u w:val="single"/>
        </w:rPr>
        <w:t>"</w:t>
      </w:r>
      <w:r w:rsidR="003D37DF">
        <w:rPr>
          <w:u w:val="single"/>
        </w:rPr>
        <w:t>C</w:t>
      </w:r>
      <w:r w:rsidRPr="005B4C04">
        <w:rPr>
          <w:u w:val="single"/>
        </w:rPr>
        <w:t>ommission" means the West Virginia Public Utilities Commission;</w:t>
      </w:r>
    </w:p>
    <w:p w14:paraId="7E0F4D2D" w14:textId="77777777" w:rsidR="00253591" w:rsidRPr="005B4C04" w:rsidRDefault="00253591" w:rsidP="005B4C04">
      <w:pPr>
        <w:pStyle w:val="SectionBody"/>
        <w:rPr>
          <w:u w:val="single"/>
        </w:rPr>
      </w:pPr>
      <w:r w:rsidRPr="005B4C04">
        <w:rPr>
          <w:u w:val="single"/>
        </w:rPr>
        <w:t>"Customer" means an active electric service account holder of an electric service company;</w:t>
      </w:r>
    </w:p>
    <w:p w14:paraId="415019DD" w14:textId="66C286C3" w:rsidR="00253591" w:rsidRPr="005B4C04" w:rsidRDefault="00253591" w:rsidP="005B4C04">
      <w:pPr>
        <w:pStyle w:val="SectionBody"/>
        <w:rPr>
          <w:u w:val="single"/>
        </w:rPr>
      </w:pPr>
      <w:r w:rsidRPr="005B4C04">
        <w:rPr>
          <w:u w:val="single"/>
        </w:rPr>
        <w:t xml:space="preserve">"Direct participant" means a customer that enrolls in the program directly with the company rather than via an aggregator; </w:t>
      </w:r>
    </w:p>
    <w:p w14:paraId="48A8DE17" w14:textId="0D857354" w:rsidR="00253591" w:rsidRPr="005B4C04" w:rsidRDefault="00253591" w:rsidP="005B4C04">
      <w:pPr>
        <w:pStyle w:val="SectionBody"/>
        <w:rPr>
          <w:u w:val="single"/>
        </w:rPr>
      </w:pPr>
      <w:r w:rsidRPr="005B4C04">
        <w:rPr>
          <w:u w:val="single"/>
        </w:rPr>
        <w:t>"Distributed energy resource" means a behind-the-meter device, including, but not limited to solar PV, batteries, smart thermostats, and electric vehicles that provides energy or energy management capabilities for the customer or the grid;</w:t>
      </w:r>
    </w:p>
    <w:p w14:paraId="6AEE5A43" w14:textId="03B65DEA" w:rsidR="00253591" w:rsidRPr="005B4C04" w:rsidRDefault="00253591" w:rsidP="005B4C04">
      <w:pPr>
        <w:pStyle w:val="SectionBody"/>
        <w:rPr>
          <w:u w:val="single"/>
        </w:rPr>
      </w:pPr>
      <w:r w:rsidRPr="005B4C04">
        <w:rPr>
          <w:u w:val="single"/>
        </w:rPr>
        <w:t>"Distributed power plant" means an aggregation of behind-the meter distributed energy resources operated in coordination to provide one or more grid services;</w:t>
      </w:r>
    </w:p>
    <w:p w14:paraId="6F906951" w14:textId="5EDA3CA5" w:rsidR="00253591" w:rsidRPr="005B4C04" w:rsidRDefault="00253591" w:rsidP="005B4C04">
      <w:pPr>
        <w:pStyle w:val="SectionBody"/>
        <w:rPr>
          <w:u w:val="single"/>
        </w:rPr>
      </w:pPr>
      <w:r w:rsidRPr="005B4C04">
        <w:rPr>
          <w:u w:val="single"/>
        </w:rPr>
        <w:t>"Eligible device" means a customer or third party-owned distributed energy resource that meets the requirements for participation in the program as specified in the relevant program rider;</w:t>
      </w:r>
    </w:p>
    <w:p w14:paraId="12252A96" w14:textId="5CDA695E" w:rsidR="00253591" w:rsidRPr="005B4C04" w:rsidRDefault="00253591" w:rsidP="005B4C04">
      <w:pPr>
        <w:pStyle w:val="SectionBody"/>
        <w:rPr>
          <w:u w:val="single"/>
        </w:rPr>
      </w:pPr>
      <w:r w:rsidRPr="005B4C04">
        <w:rPr>
          <w:u w:val="single"/>
        </w:rPr>
        <w:t>"Emergency event" means an event called by the company with less than 24 hours' notice;</w:t>
      </w:r>
    </w:p>
    <w:p w14:paraId="6C5BA137" w14:textId="75B56735" w:rsidR="00253591" w:rsidRPr="005B4C04" w:rsidRDefault="00253591" w:rsidP="005B4C04">
      <w:pPr>
        <w:pStyle w:val="SectionBody"/>
        <w:rPr>
          <w:u w:val="single"/>
        </w:rPr>
      </w:pPr>
      <w:r w:rsidRPr="005B4C04">
        <w:rPr>
          <w:u w:val="single"/>
        </w:rPr>
        <w:lastRenderedPageBreak/>
        <w:t>"Enrolled customer" mean</w:t>
      </w:r>
      <w:r w:rsidR="00BA44A0" w:rsidRPr="005B4C04">
        <w:rPr>
          <w:u w:val="single"/>
        </w:rPr>
        <w:t>s</w:t>
      </w:r>
      <w:r w:rsidRPr="005B4C04">
        <w:rPr>
          <w:u w:val="single"/>
        </w:rPr>
        <w:t xml:space="preserve"> a customer who participates in the program through either an aggregator or as a direct participant; </w:t>
      </w:r>
    </w:p>
    <w:p w14:paraId="096A77D9" w14:textId="340A7270" w:rsidR="00253591" w:rsidRPr="005B4C04" w:rsidRDefault="00253591" w:rsidP="005B4C04">
      <w:pPr>
        <w:pStyle w:val="SectionBody"/>
        <w:rPr>
          <w:u w:val="single"/>
        </w:rPr>
      </w:pPr>
      <w:r w:rsidRPr="005B4C04">
        <w:rPr>
          <w:u w:val="single"/>
        </w:rPr>
        <w:t xml:space="preserve">"Enrolled device" means an enrolled customer's eligible device, as specified in the relevant program rider; </w:t>
      </w:r>
    </w:p>
    <w:p w14:paraId="447AF4DD" w14:textId="5374C88C" w:rsidR="00253591" w:rsidRPr="005B4C04" w:rsidRDefault="00253591" w:rsidP="005B4C04">
      <w:pPr>
        <w:pStyle w:val="SectionBody"/>
        <w:rPr>
          <w:u w:val="single"/>
        </w:rPr>
      </w:pPr>
      <w:r w:rsidRPr="005B4C04">
        <w:rPr>
          <w:u w:val="single"/>
        </w:rPr>
        <w:t xml:space="preserve">"Grid event' means a grid condition for which the company schedules or remotely dispatches enrolled </w:t>
      </w:r>
      <w:r w:rsidR="00BA44A0" w:rsidRPr="005B4C04">
        <w:rPr>
          <w:u w:val="single"/>
        </w:rPr>
        <w:t>d</w:t>
      </w:r>
      <w:r w:rsidRPr="005B4C04">
        <w:rPr>
          <w:u w:val="single"/>
        </w:rPr>
        <w:t>evices to respond to as specified in the grid service opportunities for each</w:t>
      </w:r>
      <w:r w:rsidR="005B4C04" w:rsidRPr="005B4C04">
        <w:rPr>
          <w:u w:val="single"/>
        </w:rPr>
        <w:t xml:space="preserve"> </w:t>
      </w:r>
      <w:r w:rsidRPr="005B4C04">
        <w:rPr>
          <w:u w:val="single"/>
        </w:rPr>
        <w:t>program rider</w:t>
      </w:r>
      <w:r w:rsidR="005B4C04" w:rsidRPr="005B4C04">
        <w:rPr>
          <w:u w:val="single"/>
        </w:rPr>
        <w:t xml:space="preserve">; </w:t>
      </w:r>
    </w:p>
    <w:p w14:paraId="3C108ABE" w14:textId="567AAE84" w:rsidR="00253591" w:rsidRPr="005B4C04" w:rsidRDefault="00253591" w:rsidP="005B4C04">
      <w:pPr>
        <w:pStyle w:val="SectionBody"/>
        <w:rPr>
          <w:u w:val="single"/>
        </w:rPr>
      </w:pPr>
      <w:r w:rsidRPr="005B4C04">
        <w:rPr>
          <w:u w:val="single"/>
        </w:rPr>
        <w:t xml:space="preserve"> </w:t>
      </w:r>
      <w:r w:rsidR="005B4C04" w:rsidRPr="005B4C04">
        <w:rPr>
          <w:u w:val="single"/>
        </w:rPr>
        <w:t xml:space="preserve">"Grid service" means a capacity, energy, or ancillary services that supports grid operations for each program rider; </w:t>
      </w:r>
    </w:p>
    <w:p w14:paraId="6E3E72B2" w14:textId="2220642A" w:rsidR="005B4C04" w:rsidRPr="005B4C04" w:rsidRDefault="005B4C04" w:rsidP="005B4C04">
      <w:pPr>
        <w:pStyle w:val="SectionBody"/>
        <w:rPr>
          <w:u w:val="single"/>
        </w:rPr>
      </w:pPr>
      <w:r w:rsidRPr="005B4C04">
        <w:rPr>
          <w:u w:val="single"/>
        </w:rPr>
        <w:t xml:space="preserve">"Participant" means an aggregator or a direct participant; </w:t>
      </w:r>
    </w:p>
    <w:p w14:paraId="6FEA9793" w14:textId="41EE4CBE" w:rsidR="00253591" w:rsidRPr="005B4C04" w:rsidRDefault="00253591" w:rsidP="005B4C04">
      <w:pPr>
        <w:pStyle w:val="SectionBody"/>
        <w:rPr>
          <w:u w:val="single"/>
        </w:rPr>
      </w:pPr>
      <w:r w:rsidRPr="005B4C04">
        <w:rPr>
          <w:u w:val="single"/>
        </w:rPr>
        <w:t>"Performance payment" means a payment made to the participant based on the</w:t>
      </w:r>
      <w:r w:rsidR="005B4C04" w:rsidRPr="005B4C04">
        <w:rPr>
          <w:u w:val="single"/>
        </w:rPr>
        <w:t xml:space="preserve"> </w:t>
      </w:r>
      <w:r w:rsidRPr="005B4C04">
        <w:rPr>
          <w:u w:val="single"/>
        </w:rPr>
        <w:t>performance of an enrolled device or devices providing a grid service during a grid event:</w:t>
      </w:r>
    </w:p>
    <w:p w14:paraId="638D6650" w14:textId="408FBE3C" w:rsidR="00253591" w:rsidRPr="005B4C04" w:rsidRDefault="00253591" w:rsidP="005B4C04">
      <w:pPr>
        <w:pStyle w:val="SectionBody"/>
        <w:rPr>
          <w:u w:val="single"/>
        </w:rPr>
      </w:pPr>
      <w:r w:rsidRPr="005B4C04">
        <w:rPr>
          <w:u w:val="single"/>
        </w:rPr>
        <w:t>"Performance payment rate</w:t>
      </w:r>
      <w:r w:rsidR="005B4C04" w:rsidRPr="005B4C04">
        <w:rPr>
          <w:u w:val="single"/>
        </w:rPr>
        <w:t>"</w:t>
      </w:r>
      <w:r w:rsidRPr="005B4C04">
        <w:rPr>
          <w:u w:val="single"/>
        </w:rPr>
        <w:t xml:space="preserve"> means the compensation rate paid to participants for</w:t>
      </w:r>
      <w:r w:rsidR="005B4C04" w:rsidRPr="005B4C04">
        <w:rPr>
          <w:u w:val="single"/>
        </w:rPr>
        <w:t xml:space="preserve"> </w:t>
      </w:r>
      <w:r w:rsidRPr="005B4C04">
        <w:rPr>
          <w:u w:val="single"/>
        </w:rPr>
        <w:t>providing a particular grid service during a grid event:</w:t>
      </w:r>
    </w:p>
    <w:p w14:paraId="7DD1DF8B" w14:textId="545AE1B7" w:rsidR="00253591" w:rsidRPr="005B4C04" w:rsidRDefault="00253591" w:rsidP="005B4C04">
      <w:pPr>
        <w:pStyle w:val="SectionBody"/>
        <w:rPr>
          <w:u w:val="single"/>
        </w:rPr>
      </w:pPr>
      <w:r w:rsidRPr="005B4C04">
        <w:rPr>
          <w:u w:val="single"/>
        </w:rPr>
        <w:t>"Program rider'' means one or more of the battery rider</w:t>
      </w:r>
      <w:r w:rsidR="005B4C04" w:rsidRPr="005B4C04">
        <w:rPr>
          <w:u w:val="single"/>
        </w:rPr>
        <w:t xml:space="preserve">, </w:t>
      </w:r>
      <w:r w:rsidRPr="005B4C04">
        <w:rPr>
          <w:u w:val="single"/>
        </w:rPr>
        <w:t>the non-battery rider</w:t>
      </w:r>
      <w:r w:rsidR="005B4C04" w:rsidRPr="005B4C04">
        <w:rPr>
          <w:u w:val="single"/>
        </w:rPr>
        <w:t xml:space="preserve">, </w:t>
      </w:r>
      <w:r w:rsidRPr="005B4C04">
        <w:rPr>
          <w:u w:val="single"/>
        </w:rPr>
        <w:t>the EV rider</w:t>
      </w:r>
      <w:r w:rsidR="005B4C04" w:rsidRPr="005B4C04">
        <w:rPr>
          <w:u w:val="single"/>
        </w:rPr>
        <w:t xml:space="preserve">, </w:t>
      </w:r>
      <w:r w:rsidRPr="005B4C04">
        <w:rPr>
          <w:u w:val="single"/>
        </w:rPr>
        <w:t xml:space="preserve">and such other distributed power program riders as the commission may approve from </w:t>
      </w:r>
      <w:r w:rsidR="005B4C04" w:rsidRPr="005B4C04">
        <w:rPr>
          <w:u w:val="single"/>
        </w:rPr>
        <w:t>t</w:t>
      </w:r>
      <w:r w:rsidRPr="005B4C04">
        <w:rPr>
          <w:u w:val="single"/>
        </w:rPr>
        <w:t>ime to</w:t>
      </w:r>
      <w:r w:rsidR="005B4C04" w:rsidRPr="005B4C04">
        <w:rPr>
          <w:u w:val="single"/>
        </w:rPr>
        <w:t xml:space="preserve"> </w:t>
      </w:r>
      <w:r w:rsidRPr="005B4C04">
        <w:rPr>
          <w:u w:val="single"/>
        </w:rPr>
        <w:t>time</w:t>
      </w:r>
      <w:r w:rsidR="005B4C04" w:rsidRPr="005B4C04">
        <w:rPr>
          <w:u w:val="single"/>
        </w:rPr>
        <w:t xml:space="preserve">; </w:t>
      </w:r>
      <w:r w:rsidRPr="005B4C04">
        <w:rPr>
          <w:u w:val="single"/>
        </w:rPr>
        <w:t xml:space="preserve"> and</w:t>
      </w:r>
    </w:p>
    <w:p w14:paraId="5B7C8C7E" w14:textId="74B308DF" w:rsidR="005B4C04" w:rsidRPr="005B4C04" w:rsidRDefault="005B4C04" w:rsidP="005B4C04">
      <w:pPr>
        <w:pStyle w:val="SectionBody"/>
        <w:rPr>
          <w:u w:val="single"/>
        </w:rPr>
      </w:pPr>
      <w:r w:rsidRPr="005B4C04">
        <w:rPr>
          <w:u w:val="single"/>
        </w:rPr>
        <w:t xml:space="preserve">"Upfront payment" means a one-time payment made at the time of enrollment. </w:t>
      </w:r>
    </w:p>
    <w:p w14:paraId="71FB9841" w14:textId="3B6221DC" w:rsidR="005B4C04" w:rsidRDefault="005B4C04" w:rsidP="005B4C04">
      <w:pPr>
        <w:pStyle w:val="SectionHeading"/>
        <w:rPr>
          <w:u w:val="single"/>
        </w:rPr>
      </w:pPr>
      <w:r w:rsidRPr="005B4C04">
        <w:rPr>
          <w:u w:val="single"/>
        </w:rPr>
        <w:t>§24-2J-2. Legislative findings.</w:t>
      </w:r>
    </w:p>
    <w:p w14:paraId="18E4A12A" w14:textId="77777777" w:rsidR="005B4C04" w:rsidRDefault="005B4C04" w:rsidP="005B4C04">
      <w:pPr>
        <w:pStyle w:val="SectionBody"/>
        <w:sectPr w:rsidR="005B4C04" w:rsidSect="00C920B9">
          <w:type w:val="continuous"/>
          <w:pgSz w:w="12240" w:h="15840" w:code="1"/>
          <w:pgMar w:top="1440" w:right="1440" w:bottom="1440" w:left="1440" w:header="720" w:footer="720" w:gutter="0"/>
          <w:lnNumType w:countBy="1" w:restart="newSection"/>
          <w:cols w:space="720"/>
          <w:titlePg/>
          <w:docGrid w:linePitch="360"/>
        </w:sectPr>
      </w:pPr>
    </w:p>
    <w:p w14:paraId="79FF3FE9" w14:textId="5883AA9F" w:rsidR="005B4C04" w:rsidRPr="003F3324" w:rsidRDefault="005B4C04" w:rsidP="003F3324">
      <w:pPr>
        <w:pStyle w:val="SectionBody"/>
        <w:rPr>
          <w:u w:val="single"/>
        </w:rPr>
      </w:pPr>
      <w:r w:rsidRPr="003F3324">
        <w:rPr>
          <w:u w:val="single"/>
        </w:rPr>
        <w:t>(a) Distributed power plants are dynamic load management and energy supply resources that support grid operations, reduce ratepayer costs, and achieve other important public policy goals.</w:t>
      </w:r>
    </w:p>
    <w:p w14:paraId="584553FE" w14:textId="4DD42C9A" w:rsidR="005B4C04" w:rsidRPr="003F3324" w:rsidRDefault="005B4C04" w:rsidP="003F3324">
      <w:pPr>
        <w:pStyle w:val="SectionBody"/>
        <w:rPr>
          <w:u w:val="single"/>
        </w:rPr>
      </w:pPr>
      <w:r w:rsidRPr="003F3324">
        <w:rPr>
          <w:u w:val="single"/>
        </w:rPr>
        <w:t xml:space="preserve">(b) Distributed power plants can reduce demand for grid supplied electricity during peak periods, shift electricity consumption out of peak periods, make renewable energy generated during off-peak periods available for use during on-peak periods, supply energy to the grid at desired times, provide frequency regulation, voltage support, and other ancillary services, improve </w:t>
      </w:r>
      <w:r w:rsidRPr="003F3324">
        <w:rPr>
          <w:u w:val="single"/>
        </w:rPr>
        <w:lastRenderedPageBreak/>
        <w:t>system resiliency and reliability, and provide other grid services.</w:t>
      </w:r>
    </w:p>
    <w:p w14:paraId="62804E6E" w14:textId="1807D06E" w:rsidR="005B4C04" w:rsidRPr="003F3324" w:rsidRDefault="005B4C04" w:rsidP="003F3324">
      <w:pPr>
        <w:pStyle w:val="SectionBody"/>
        <w:rPr>
          <w:u w:val="single"/>
        </w:rPr>
      </w:pPr>
      <w:r w:rsidRPr="003F3324">
        <w:rPr>
          <w:u w:val="single"/>
        </w:rPr>
        <w:t>(c) Distributed power plants facilitate and optimize the utilization of electrical generation from wind and solar energy to help utilities increase hosting capacity and integrate more renewable energy resources.</w:t>
      </w:r>
    </w:p>
    <w:p w14:paraId="019A8A82" w14:textId="6CC57B77" w:rsidR="005B4C04" w:rsidRPr="003F3324" w:rsidRDefault="005B4C04" w:rsidP="003F3324">
      <w:pPr>
        <w:pStyle w:val="SectionBody"/>
        <w:rPr>
          <w:u w:val="single"/>
        </w:rPr>
      </w:pPr>
      <w:r w:rsidRPr="003F3324">
        <w:rPr>
          <w:u w:val="single"/>
        </w:rPr>
        <w:t>(d) Distributed power plants reduce costs to ratepayers by utilizing customer-sited resources to provide grid services</w:t>
      </w:r>
      <w:r w:rsidR="003D37DF">
        <w:rPr>
          <w:u w:val="single"/>
        </w:rPr>
        <w:t xml:space="preserve"> </w:t>
      </w:r>
      <w:r w:rsidRPr="003F3324">
        <w:rPr>
          <w:u w:val="single"/>
        </w:rPr>
        <w:t>avoiding or reducing reliance on fossil-fuel fired. Specialized power generation facilities designed to operate only during times of high electricity demand plants, avoiding or deferring the need to construct new and more costly grid scale resources, optimizing the use of existing assets, and avoiding or deferring distribution and transmission system upgrades and other grid investments.</w:t>
      </w:r>
    </w:p>
    <w:p w14:paraId="587021C1" w14:textId="332594E1" w:rsidR="005B4C04" w:rsidRPr="003F3324" w:rsidRDefault="005B4C04" w:rsidP="003F3324">
      <w:pPr>
        <w:pStyle w:val="SectionBody"/>
        <w:rPr>
          <w:u w:val="single"/>
        </w:rPr>
      </w:pPr>
      <w:r w:rsidRPr="003F3324">
        <w:rPr>
          <w:u w:val="single"/>
        </w:rPr>
        <w:t>(e) Distributed power plants promote equity by reducing costs for all ratepayers, expanding access to distributed energy resources among low and moderate income customers through improved distributed energy resource economics, and providing other important co-benefits, including reduction in emissions of greenhouse gasses and other pollutant, especially in environmental justice and other disadvantaged communities that host fossil fuel generation plants.</w:t>
      </w:r>
    </w:p>
    <w:p w14:paraId="2387E4F6" w14:textId="0CB56E4A" w:rsidR="005B4C04" w:rsidRPr="003F3324" w:rsidRDefault="005B4C04" w:rsidP="003F3324">
      <w:pPr>
        <w:pStyle w:val="SectionBody"/>
        <w:rPr>
          <w:u w:val="single"/>
        </w:rPr>
      </w:pPr>
      <w:r w:rsidRPr="003F3324">
        <w:rPr>
          <w:u w:val="single"/>
        </w:rPr>
        <w:t xml:space="preserve">(f) The United States Department of Energy estimates that the United States could deploy 80-160 gigawatts of distributed powerplants by 2030 to support the rapid electrification of vehicles and homes and provide on the order of $10 billion in ratepayer savings annually. </w:t>
      </w:r>
      <w:r w:rsidR="000952D7" w:rsidRPr="003F3324">
        <w:rPr>
          <w:u w:val="single"/>
        </w:rPr>
        <w:t>The</w:t>
      </w:r>
      <w:r w:rsidRPr="003F3324">
        <w:rPr>
          <w:u w:val="single"/>
        </w:rPr>
        <w:t xml:space="preserve"> deployment</w:t>
      </w:r>
      <w:r w:rsidR="000952D7" w:rsidRPr="003F3324">
        <w:rPr>
          <w:u w:val="single"/>
        </w:rPr>
        <w:t xml:space="preserve"> </w:t>
      </w:r>
      <w:r w:rsidRPr="003F3324">
        <w:rPr>
          <w:u w:val="single"/>
        </w:rPr>
        <w:t>of distributed power plants can provide energy cost savings and other benefits to the citizens of</w:t>
      </w:r>
      <w:r w:rsidR="000952D7" w:rsidRPr="003F3324">
        <w:rPr>
          <w:u w:val="single"/>
        </w:rPr>
        <w:t xml:space="preserve"> </w:t>
      </w:r>
      <w:r w:rsidRPr="003F3324">
        <w:rPr>
          <w:u w:val="single"/>
        </w:rPr>
        <w:t>West Virginia.</w:t>
      </w:r>
    </w:p>
    <w:p w14:paraId="565E6FB9" w14:textId="7ACFA8EF" w:rsidR="005B4C04" w:rsidRPr="003F3324" w:rsidRDefault="000952D7" w:rsidP="003F3324">
      <w:pPr>
        <w:pStyle w:val="SectionBody"/>
        <w:rPr>
          <w:u w:val="single"/>
        </w:rPr>
      </w:pPr>
      <w:r w:rsidRPr="003F3324">
        <w:rPr>
          <w:u w:val="single"/>
        </w:rPr>
        <w:t>(</w:t>
      </w:r>
      <w:r w:rsidR="005B4C04" w:rsidRPr="003F3324">
        <w:rPr>
          <w:u w:val="single"/>
        </w:rPr>
        <w:t xml:space="preserve">g) There are significant barriers to deployment and operation of </w:t>
      </w:r>
      <w:r w:rsidRPr="003F3324">
        <w:rPr>
          <w:u w:val="single"/>
        </w:rPr>
        <w:t>distributed</w:t>
      </w:r>
      <w:r w:rsidR="005B4C04" w:rsidRPr="003F3324">
        <w:rPr>
          <w:u w:val="single"/>
        </w:rPr>
        <w:t xml:space="preserve"> power plants</w:t>
      </w:r>
      <w:r w:rsidRPr="003F3324">
        <w:rPr>
          <w:u w:val="single"/>
        </w:rPr>
        <w:t xml:space="preserve">, </w:t>
      </w:r>
      <w:r w:rsidR="005B4C04" w:rsidRPr="003F3324">
        <w:rPr>
          <w:u w:val="single"/>
        </w:rPr>
        <w:t>including the need for statutory and regulatory guidance and support</w:t>
      </w:r>
      <w:r w:rsidR="0025221B">
        <w:rPr>
          <w:u w:val="single"/>
        </w:rPr>
        <w:t xml:space="preserve">, </w:t>
      </w:r>
      <w:r w:rsidR="005B4C04" w:rsidRPr="003F3324">
        <w:rPr>
          <w:u w:val="single"/>
        </w:rPr>
        <w:t>standardization in</w:t>
      </w:r>
      <w:r w:rsidRPr="003F3324">
        <w:rPr>
          <w:u w:val="single"/>
        </w:rPr>
        <w:t xml:space="preserve"> </w:t>
      </w:r>
      <w:r w:rsidR="005B4C04" w:rsidRPr="003F3324">
        <w:rPr>
          <w:u w:val="single"/>
        </w:rPr>
        <w:t>distributed power plant programs</w:t>
      </w:r>
      <w:r w:rsidRPr="003F3324">
        <w:rPr>
          <w:u w:val="single"/>
        </w:rPr>
        <w:t xml:space="preserve"> </w:t>
      </w:r>
      <w:r w:rsidR="005B4C04" w:rsidRPr="003F3324">
        <w:rPr>
          <w:u w:val="single"/>
        </w:rPr>
        <w:t>across regulatory jurisdictions</w:t>
      </w:r>
      <w:r w:rsidRPr="003F3324">
        <w:rPr>
          <w:u w:val="single"/>
        </w:rPr>
        <w:t xml:space="preserve">, </w:t>
      </w:r>
      <w:r w:rsidR="005B4C04" w:rsidRPr="003F3324">
        <w:rPr>
          <w:u w:val="single"/>
        </w:rPr>
        <w:t>and for utility</w:t>
      </w:r>
      <w:r w:rsidRPr="003F3324">
        <w:rPr>
          <w:u w:val="single"/>
        </w:rPr>
        <w:t xml:space="preserve"> com</w:t>
      </w:r>
      <w:r w:rsidR="005B4C04" w:rsidRPr="003F3324">
        <w:rPr>
          <w:u w:val="single"/>
        </w:rPr>
        <w:t>mitments to</w:t>
      </w:r>
      <w:r w:rsidRPr="003F3324">
        <w:rPr>
          <w:u w:val="single"/>
        </w:rPr>
        <w:t xml:space="preserve"> </w:t>
      </w:r>
      <w:r w:rsidR="005B4C04" w:rsidRPr="003F3324">
        <w:rPr>
          <w:u w:val="single"/>
        </w:rPr>
        <w:t>incorporate the use of distributed power plants into system operations and long-term resource</w:t>
      </w:r>
      <w:r w:rsidR="00995DC1" w:rsidRPr="003F3324">
        <w:rPr>
          <w:u w:val="single"/>
        </w:rPr>
        <w:t xml:space="preserve"> </w:t>
      </w:r>
      <w:r w:rsidR="005B4C04" w:rsidRPr="003F3324">
        <w:rPr>
          <w:u w:val="single"/>
        </w:rPr>
        <w:t>planning.</w:t>
      </w:r>
    </w:p>
    <w:p w14:paraId="59095CC5" w14:textId="5D22BA09" w:rsidR="005B4C04" w:rsidRPr="003F3324" w:rsidRDefault="00995DC1" w:rsidP="003F3324">
      <w:pPr>
        <w:pStyle w:val="SectionBody"/>
        <w:rPr>
          <w:u w:val="single"/>
        </w:rPr>
      </w:pPr>
      <w:r w:rsidRPr="003F3324">
        <w:rPr>
          <w:u w:val="single"/>
        </w:rPr>
        <w:lastRenderedPageBreak/>
        <w:t>(</w:t>
      </w:r>
      <w:r w:rsidR="005B4C04" w:rsidRPr="003F3324">
        <w:rPr>
          <w:u w:val="single"/>
        </w:rPr>
        <w:t>h) It is in the public interest to advance customer choice and leverage t</w:t>
      </w:r>
      <w:r w:rsidRPr="003F3324">
        <w:rPr>
          <w:u w:val="single"/>
        </w:rPr>
        <w:t>h</w:t>
      </w:r>
      <w:r w:rsidR="005B4C04" w:rsidRPr="003F3324">
        <w:rPr>
          <w:u w:val="single"/>
        </w:rPr>
        <w:t xml:space="preserve">e expertise of </w:t>
      </w:r>
      <w:r w:rsidRPr="003F3324">
        <w:rPr>
          <w:u w:val="single"/>
        </w:rPr>
        <w:t xml:space="preserve">private, non-utility entities to advance innovation and implement cost-effective clean energy solutions. </w:t>
      </w:r>
    </w:p>
    <w:p w14:paraId="4CCC066E" w14:textId="0CDC3D99" w:rsidR="005B4C04" w:rsidRDefault="005B4C04" w:rsidP="003F3324">
      <w:pPr>
        <w:pStyle w:val="SectionBody"/>
        <w:rPr>
          <w:u w:val="single"/>
        </w:rPr>
      </w:pPr>
      <w:r w:rsidRPr="003F3324">
        <w:rPr>
          <w:u w:val="single"/>
        </w:rPr>
        <w:t>(i) The policy of West Virginia shall be to maximize the use of distributed power plants</w:t>
      </w:r>
      <w:r w:rsidR="00995DC1" w:rsidRPr="003F3324">
        <w:rPr>
          <w:u w:val="single"/>
        </w:rPr>
        <w:t xml:space="preserve"> </w:t>
      </w:r>
      <w:r w:rsidRPr="003F3324">
        <w:rPr>
          <w:u w:val="single"/>
        </w:rPr>
        <w:t>com</w:t>
      </w:r>
      <w:r w:rsidR="003F3324" w:rsidRPr="003F3324">
        <w:rPr>
          <w:u w:val="single"/>
        </w:rPr>
        <w:t>p</w:t>
      </w:r>
      <w:r w:rsidRPr="003F3324">
        <w:rPr>
          <w:u w:val="single"/>
        </w:rPr>
        <w:t xml:space="preserve">rised of customer-owned and third </w:t>
      </w:r>
      <w:r w:rsidR="003F3324" w:rsidRPr="003F3324">
        <w:rPr>
          <w:u w:val="single"/>
        </w:rPr>
        <w:t>party</w:t>
      </w:r>
      <w:r w:rsidRPr="003F3324">
        <w:rPr>
          <w:u w:val="single"/>
        </w:rPr>
        <w:t>-owned distributed ener</w:t>
      </w:r>
      <w:r w:rsidR="003F3324" w:rsidRPr="003F3324">
        <w:rPr>
          <w:u w:val="single"/>
        </w:rPr>
        <w:t xml:space="preserve">gy </w:t>
      </w:r>
      <w:r w:rsidRPr="003F3324">
        <w:rPr>
          <w:u w:val="single"/>
        </w:rPr>
        <w:t>resources to deliver</w:t>
      </w:r>
      <w:r w:rsidR="003F3324" w:rsidRPr="003F3324">
        <w:rPr>
          <w:u w:val="single"/>
        </w:rPr>
        <w:t xml:space="preserve"> s</w:t>
      </w:r>
      <w:r w:rsidRPr="003F3324">
        <w:rPr>
          <w:u w:val="single"/>
        </w:rPr>
        <w:t>ystem services and other benefits through utility administered distributed power plant programs</w:t>
      </w:r>
      <w:r w:rsidR="003F3324" w:rsidRPr="003F3324">
        <w:rPr>
          <w:u w:val="single"/>
        </w:rPr>
        <w:t xml:space="preserve"> </w:t>
      </w:r>
      <w:r w:rsidRPr="003F3324">
        <w:rPr>
          <w:u w:val="single"/>
        </w:rPr>
        <w:t>in accordance with the provisions of this a</w:t>
      </w:r>
      <w:r w:rsidR="003F3324" w:rsidRPr="003F3324">
        <w:rPr>
          <w:u w:val="single"/>
        </w:rPr>
        <w:t>rticle</w:t>
      </w:r>
      <w:r w:rsidRPr="003F3324">
        <w:rPr>
          <w:u w:val="single"/>
        </w:rPr>
        <w:t>.</w:t>
      </w:r>
    </w:p>
    <w:p w14:paraId="5F375BEB" w14:textId="09189340" w:rsidR="003F3324" w:rsidRPr="00E7794E" w:rsidRDefault="003F3324" w:rsidP="003F3324">
      <w:pPr>
        <w:pStyle w:val="SectionHeading"/>
        <w:rPr>
          <w:u w:val="single"/>
        </w:rPr>
      </w:pPr>
      <w:r w:rsidRPr="00E7794E">
        <w:rPr>
          <w:u w:val="single"/>
        </w:rPr>
        <w:t>§24-2J-3. Distributed power plant program proposal.</w:t>
      </w:r>
    </w:p>
    <w:p w14:paraId="1A5DAF63" w14:textId="77777777" w:rsidR="003F3324" w:rsidRDefault="003F3324" w:rsidP="003F3324">
      <w:pPr>
        <w:pStyle w:val="SectionBody"/>
        <w:sectPr w:rsidR="003F3324" w:rsidSect="00C920B9">
          <w:type w:val="continuous"/>
          <w:pgSz w:w="12240" w:h="15840" w:code="1"/>
          <w:pgMar w:top="1440" w:right="1440" w:bottom="1440" w:left="1440" w:header="720" w:footer="720" w:gutter="0"/>
          <w:lnNumType w:countBy="1" w:restart="newSection"/>
          <w:cols w:space="720"/>
          <w:titlePg/>
          <w:docGrid w:linePitch="360"/>
        </w:sectPr>
      </w:pPr>
    </w:p>
    <w:p w14:paraId="0DE5FDF2" w14:textId="435E90B2" w:rsidR="003F3324" w:rsidRPr="00E7794E" w:rsidRDefault="003F3324" w:rsidP="003F3324">
      <w:pPr>
        <w:pStyle w:val="SectionBody"/>
        <w:rPr>
          <w:u w:val="single"/>
        </w:rPr>
      </w:pPr>
      <w:r w:rsidRPr="00E7794E">
        <w:rPr>
          <w:u w:val="single"/>
        </w:rPr>
        <w:t>(a) Within 120 days of the effective date of this article each electric utility serving customers in this state shall develop and file with the commission a distributed power plant program proposal consistent with the provisions of this section. The commission shall provide opportunities for stakeholders to provide input on the distributed power plant program proposed for implementation by each utility, which the Commission shall take into consideration in its review of each utility's filing. Within 120 days of the utility's filing, the Commission shall approve or modify and approve each utility's distributed power plant program proposal for immediate implementation by the utility.</w:t>
      </w:r>
    </w:p>
    <w:p w14:paraId="305E74AC" w14:textId="0FB894F7" w:rsidR="003F3324" w:rsidRPr="00E7794E" w:rsidRDefault="003F3324" w:rsidP="003F3324">
      <w:pPr>
        <w:pStyle w:val="SectionBody"/>
        <w:rPr>
          <w:u w:val="single"/>
        </w:rPr>
      </w:pPr>
      <w:r w:rsidRPr="00E7794E">
        <w:rPr>
          <w:u w:val="single"/>
        </w:rPr>
        <w:t>(b) The distributed power plant program proposal filed pursuant to subsection (a) of this</w:t>
      </w:r>
      <w:r w:rsidR="000B795B" w:rsidRPr="00E7794E">
        <w:rPr>
          <w:u w:val="single"/>
        </w:rPr>
        <w:t xml:space="preserve"> </w:t>
      </w:r>
      <w:r w:rsidRPr="00E7794E">
        <w:rPr>
          <w:u w:val="single"/>
        </w:rPr>
        <w:t>section shall be developed for implementation through a standard offer</w:t>
      </w:r>
      <w:r w:rsidR="000B795B" w:rsidRPr="00E7794E">
        <w:rPr>
          <w:u w:val="single"/>
        </w:rPr>
        <w:t xml:space="preserve">, </w:t>
      </w:r>
      <w:r w:rsidRPr="00E7794E">
        <w:rPr>
          <w:u w:val="single"/>
        </w:rPr>
        <w:t>open access tariff for</w:t>
      </w:r>
      <w:r w:rsidR="000B795B" w:rsidRPr="00E7794E">
        <w:rPr>
          <w:u w:val="single"/>
        </w:rPr>
        <w:t xml:space="preserve"> </w:t>
      </w:r>
      <w:r w:rsidRPr="00E7794E">
        <w:rPr>
          <w:u w:val="single"/>
        </w:rPr>
        <w:t>distributed energy resources to provide system peak load reduction and other grid services. The</w:t>
      </w:r>
      <w:r w:rsidR="000B795B" w:rsidRPr="00E7794E">
        <w:rPr>
          <w:u w:val="single"/>
        </w:rPr>
        <w:t xml:space="preserve"> </w:t>
      </w:r>
      <w:r w:rsidRPr="00E7794E">
        <w:rPr>
          <w:u w:val="single"/>
        </w:rPr>
        <w:t>distributed power plant program tariff shall be designed to:</w:t>
      </w:r>
    </w:p>
    <w:p w14:paraId="6A74B310" w14:textId="6A356DE4" w:rsidR="003F3324" w:rsidRPr="00E7794E" w:rsidRDefault="003F3324" w:rsidP="003F3324">
      <w:pPr>
        <w:pStyle w:val="SectionBody"/>
        <w:rPr>
          <w:u w:val="single"/>
        </w:rPr>
      </w:pPr>
      <w:r w:rsidRPr="00E7794E">
        <w:rPr>
          <w:u w:val="single"/>
        </w:rPr>
        <w:t>(1) Allow customers with battery storage, non-battery storage and electric vehicle</w:t>
      </w:r>
      <w:r w:rsidR="00985A5A" w:rsidRPr="00E7794E">
        <w:rPr>
          <w:u w:val="single"/>
        </w:rPr>
        <w:t xml:space="preserve"> </w:t>
      </w:r>
      <w:r w:rsidRPr="00E7794E">
        <w:rPr>
          <w:u w:val="single"/>
        </w:rPr>
        <w:t>technologies to enroll their respective devices in the program under separate service riders for</w:t>
      </w:r>
      <w:r w:rsidR="00985A5A" w:rsidRPr="00E7794E">
        <w:rPr>
          <w:u w:val="single"/>
        </w:rPr>
        <w:t xml:space="preserve"> </w:t>
      </w:r>
      <w:r w:rsidRPr="00E7794E">
        <w:rPr>
          <w:u w:val="single"/>
        </w:rPr>
        <w:t>each technology type through aggregators or directly with the utility. The tariff filed pursuant to</w:t>
      </w:r>
      <w:r w:rsidR="00985A5A" w:rsidRPr="00E7794E">
        <w:rPr>
          <w:u w:val="single"/>
        </w:rPr>
        <w:t xml:space="preserve"> </w:t>
      </w:r>
      <w:r w:rsidRPr="00E7794E">
        <w:rPr>
          <w:u w:val="single"/>
        </w:rPr>
        <w:t>subsection (a) of this section shall at minimum include a rider for new and existing</w:t>
      </w:r>
      <w:r w:rsidR="00985A5A" w:rsidRPr="00E7794E">
        <w:rPr>
          <w:u w:val="single"/>
        </w:rPr>
        <w:t xml:space="preserve"> </w:t>
      </w:r>
      <w:r w:rsidRPr="00E7794E">
        <w:rPr>
          <w:u w:val="single"/>
        </w:rPr>
        <w:t>battery storage</w:t>
      </w:r>
      <w:r w:rsidR="00985A5A" w:rsidRPr="00E7794E">
        <w:rPr>
          <w:u w:val="single"/>
        </w:rPr>
        <w:t xml:space="preserve"> </w:t>
      </w:r>
      <w:r w:rsidRPr="00E7794E">
        <w:rPr>
          <w:u w:val="single"/>
        </w:rPr>
        <w:t>devices and shall incorporate additional riders for non-battery storage devices and electric</w:t>
      </w:r>
      <w:r w:rsidR="00985A5A" w:rsidRPr="00E7794E">
        <w:rPr>
          <w:u w:val="single"/>
        </w:rPr>
        <w:t xml:space="preserve"> </w:t>
      </w:r>
      <w:r w:rsidRPr="00E7794E">
        <w:rPr>
          <w:u w:val="single"/>
        </w:rPr>
        <w:t>vehicles no later than one year after the approval of the</w:t>
      </w:r>
      <w:r w:rsidR="00985A5A" w:rsidRPr="00E7794E">
        <w:rPr>
          <w:u w:val="single"/>
        </w:rPr>
        <w:t xml:space="preserve"> </w:t>
      </w:r>
      <w:r w:rsidRPr="00E7794E">
        <w:rPr>
          <w:u w:val="single"/>
        </w:rPr>
        <w:t>distributed power plant program approved</w:t>
      </w:r>
      <w:r w:rsidR="00985A5A" w:rsidRPr="00E7794E">
        <w:rPr>
          <w:u w:val="single"/>
        </w:rPr>
        <w:t xml:space="preserve"> </w:t>
      </w:r>
      <w:r w:rsidRPr="00E7794E">
        <w:rPr>
          <w:u w:val="single"/>
        </w:rPr>
        <w:lastRenderedPageBreak/>
        <w:t>in subsection (a</w:t>
      </w:r>
      <w:r w:rsidR="00985A5A" w:rsidRPr="00E7794E">
        <w:rPr>
          <w:u w:val="single"/>
        </w:rPr>
        <w:t xml:space="preserve">); </w:t>
      </w:r>
    </w:p>
    <w:p w14:paraId="1150AEC6" w14:textId="10786D2C" w:rsidR="008353A3" w:rsidRDefault="003F3324" w:rsidP="003F3324">
      <w:pPr>
        <w:pStyle w:val="SectionBody"/>
        <w:rPr>
          <w:u w:val="single"/>
        </w:rPr>
      </w:pPr>
      <w:r w:rsidRPr="00E7794E">
        <w:rPr>
          <w:u w:val="single"/>
        </w:rPr>
        <w:t>(2) Provide a mechanism to incorporate existing programs such as smart thermostat</w:t>
      </w:r>
      <w:r w:rsidR="00985A5A" w:rsidRPr="00E7794E">
        <w:rPr>
          <w:u w:val="single"/>
        </w:rPr>
        <w:t xml:space="preserve"> </w:t>
      </w:r>
      <w:r w:rsidRPr="00E7794E">
        <w:rPr>
          <w:u w:val="single"/>
        </w:rPr>
        <w:t>demand response or electric vehicle charging programs currently offered by the utility into the</w:t>
      </w:r>
      <w:r w:rsidR="00985A5A" w:rsidRPr="00E7794E">
        <w:rPr>
          <w:u w:val="single"/>
        </w:rPr>
        <w:t xml:space="preserve"> </w:t>
      </w:r>
      <w:r w:rsidRPr="00E7794E">
        <w:rPr>
          <w:u w:val="single"/>
        </w:rPr>
        <w:t>respective technology riders for operation under the distributed power plant program framework</w:t>
      </w:r>
      <w:r w:rsidR="00985A5A" w:rsidRPr="00E7794E">
        <w:rPr>
          <w:u w:val="single"/>
        </w:rPr>
        <w:t xml:space="preserve">; </w:t>
      </w:r>
    </w:p>
    <w:p w14:paraId="2D56EA4D" w14:textId="273758A6" w:rsidR="00985A5A" w:rsidRPr="00E7794E" w:rsidRDefault="003F3324" w:rsidP="003F3324">
      <w:pPr>
        <w:pStyle w:val="SectionBody"/>
        <w:rPr>
          <w:u w:val="single"/>
        </w:rPr>
      </w:pPr>
      <w:r w:rsidRPr="00E7794E">
        <w:rPr>
          <w:u w:val="single"/>
        </w:rPr>
        <w:t>(3) Include grid services opportunities for each eligible technology that customers and</w:t>
      </w:r>
      <w:r w:rsidR="00985A5A" w:rsidRPr="00E7794E">
        <w:rPr>
          <w:u w:val="single"/>
        </w:rPr>
        <w:t xml:space="preserve"> </w:t>
      </w:r>
      <w:r w:rsidRPr="00E7794E">
        <w:rPr>
          <w:u w:val="single"/>
        </w:rPr>
        <w:t>aggregators may provide which shall include</w:t>
      </w:r>
      <w:r w:rsidR="00985A5A" w:rsidRPr="00E7794E">
        <w:rPr>
          <w:u w:val="single"/>
        </w:rPr>
        <w:t xml:space="preserve">, </w:t>
      </w:r>
      <w:r w:rsidRPr="00E7794E">
        <w:rPr>
          <w:u w:val="single"/>
        </w:rPr>
        <w:t>at minimum</w:t>
      </w:r>
      <w:r w:rsidR="00985A5A" w:rsidRPr="00E7794E">
        <w:rPr>
          <w:u w:val="single"/>
        </w:rPr>
        <w:t xml:space="preserve">, </w:t>
      </w:r>
      <w:r w:rsidRPr="00E7794E">
        <w:rPr>
          <w:u w:val="single"/>
        </w:rPr>
        <w:t>a system-wide peak load reduction</w:t>
      </w:r>
      <w:r w:rsidR="00985A5A" w:rsidRPr="00E7794E">
        <w:rPr>
          <w:u w:val="single"/>
        </w:rPr>
        <w:t xml:space="preserve"> </w:t>
      </w:r>
      <w:r w:rsidRPr="00E7794E">
        <w:rPr>
          <w:u w:val="single"/>
        </w:rPr>
        <w:t>service for the battery rider and may also include</w:t>
      </w:r>
      <w:r w:rsidR="00985A5A" w:rsidRPr="00E7794E">
        <w:rPr>
          <w:u w:val="single"/>
        </w:rPr>
        <w:t>:</w:t>
      </w:r>
      <w:r w:rsidRPr="00E7794E">
        <w:rPr>
          <w:u w:val="single"/>
        </w:rPr>
        <w:t xml:space="preserve"> </w:t>
      </w:r>
    </w:p>
    <w:p w14:paraId="5F3A047B" w14:textId="77777777" w:rsidR="00985A5A" w:rsidRPr="00E7794E" w:rsidRDefault="003F3324" w:rsidP="003F3324">
      <w:pPr>
        <w:pStyle w:val="SectionBody"/>
        <w:rPr>
          <w:u w:val="single"/>
        </w:rPr>
      </w:pPr>
      <w:r w:rsidRPr="00E7794E">
        <w:rPr>
          <w:u w:val="single"/>
        </w:rPr>
        <w:t xml:space="preserve">(A) </w:t>
      </w:r>
      <w:r w:rsidR="00985A5A" w:rsidRPr="00E7794E">
        <w:rPr>
          <w:u w:val="single"/>
        </w:rPr>
        <w:t>C</w:t>
      </w:r>
      <w:r w:rsidRPr="00E7794E">
        <w:rPr>
          <w:u w:val="single"/>
        </w:rPr>
        <w:t>lean peak service</w:t>
      </w:r>
      <w:r w:rsidR="00985A5A" w:rsidRPr="00E7794E">
        <w:rPr>
          <w:u w:val="single"/>
        </w:rPr>
        <w:t xml:space="preserve">; </w:t>
      </w:r>
    </w:p>
    <w:p w14:paraId="571770BB" w14:textId="77777777" w:rsidR="00985A5A" w:rsidRPr="00E7794E" w:rsidRDefault="003F3324" w:rsidP="003F3324">
      <w:pPr>
        <w:pStyle w:val="SectionBody"/>
        <w:rPr>
          <w:u w:val="single"/>
        </w:rPr>
      </w:pPr>
      <w:r w:rsidRPr="00E7794E">
        <w:rPr>
          <w:u w:val="single"/>
        </w:rPr>
        <w:t xml:space="preserve">(B) </w:t>
      </w:r>
      <w:r w:rsidR="00985A5A" w:rsidRPr="00E7794E">
        <w:rPr>
          <w:u w:val="single"/>
        </w:rPr>
        <w:t>L</w:t>
      </w:r>
      <w:r w:rsidRPr="00E7794E">
        <w:rPr>
          <w:u w:val="single"/>
        </w:rPr>
        <w:t>ocal peak deman</w:t>
      </w:r>
      <w:r w:rsidR="00985A5A" w:rsidRPr="00E7794E">
        <w:rPr>
          <w:u w:val="single"/>
        </w:rPr>
        <w:t xml:space="preserve">d </w:t>
      </w:r>
      <w:r w:rsidRPr="00E7794E">
        <w:rPr>
          <w:u w:val="single"/>
        </w:rPr>
        <w:t>reduction</w:t>
      </w:r>
      <w:r w:rsidR="00985A5A" w:rsidRPr="00E7794E">
        <w:rPr>
          <w:u w:val="single"/>
        </w:rPr>
        <w:t xml:space="preserve">; </w:t>
      </w:r>
    </w:p>
    <w:p w14:paraId="3E628FAE" w14:textId="77777777" w:rsidR="00985A5A" w:rsidRPr="00E7794E" w:rsidRDefault="003F3324" w:rsidP="003F3324">
      <w:pPr>
        <w:pStyle w:val="SectionBody"/>
        <w:rPr>
          <w:u w:val="single"/>
        </w:rPr>
      </w:pPr>
      <w:r w:rsidRPr="00E7794E">
        <w:rPr>
          <w:u w:val="single"/>
        </w:rPr>
        <w:t xml:space="preserve">(C) </w:t>
      </w:r>
      <w:r w:rsidR="00985A5A" w:rsidRPr="00E7794E">
        <w:rPr>
          <w:u w:val="single"/>
        </w:rPr>
        <w:t>L</w:t>
      </w:r>
      <w:r w:rsidRPr="00E7794E">
        <w:rPr>
          <w:u w:val="single"/>
        </w:rPr>
        <w:t>ocational value</w:t>
      </w:r>
      <w:r w:rsidR="00985A5A" w:rsidRPr="00E7794E">
        <w:rPr>
          <w:u w:val="single"/>
        </w:rPr>
        <w:t xml:space="preserve">; </w:t>
      </w:r>
    </w:p>
    <w:p w14:paraId="79787983" w14:textId="77777777" w:rsidR="00985A5A" w:rsidRPr="00E7794E" w:rsidRDefault="003F3324" w:rsidP="003F3324">
      <w:pPr>
        <w:pStyle w:val="SectionBody"/>
        <w:rPr>
          <w:u w:val="single"/>
        </w:rPr>
      </w:pPr>
      <w:r w:rsidRPr="00E7794E">
        <w:rPr>
          <w:u w:val="single"/>
        </w:rPr>
        <w:t>(D</w:t>
      </w:r>
      <w:r w:rsidR="00985A5A" w:rsidRPr="00E7794E">
        <w:rPr>
          <w:u w:val="single"/>
        </w:rPr>
        <w:t>)</w:t>
      </w:r>
      <w:r w:rsidRPr="00E7794E">
        <w:rPr>
          <w:u w:val="single"/>
        </w:rPr>
        <w:t xml:space="preserve"> </w:t>
      </w:r>
      <w:r w:rsidR="00985A5A" w:rsidRPr="00E7794E">
        <w:rPr>
          <w:u w:val="single"/>
        </w:rPr>
        <w:t>T</w:t>
      </w:r>
      <w:r w:rsidRPr="00E7794E">
        <w:rPr>
          <w:u w:val="single"/>
        </w:rPr>
        <w:t>he avoidance or deferral of transmission or distribution</w:t>
      </w:r>
      <w:r w:rsidR="00985A5A" w:rsidRPr="00E7794E">
        <w:rPr>
          <w:u w:val="single"/>
        </w:rPr>
        <w:t xml:space="preserve"> </w:t>
      </w:r>
      <w:r w:rsidRPr="00E7794E">
        <w:rPr>
          <w:u w:val="single"/>
        </w:rPr>
        <w:t>upgrades or capacity expansion</w:t>
      </w:r>
      <w:r w:rsidR="00985A5A" w:rsidRPr="00E7794E">
        <w:rPr>
          <w:u w:val="single"/>
        </w:rPr>
        <w:t xml:space="preserve">; </w:t>
      </w:r>
    </w:p>
    <w:p w14:paraId="0DD6A228" w14:textId="77777777" w:rsidR="00985A5A" w:rsidRPr="00E7794E" w:rsidRDefault="003F3324" w:rsidP="003F3324">
      <w:pPr>
        <w:pStyle w:val="SectionBody"/>
        <w:rPr>
          <w:u w:val="single"/>
        </w:rPr>
      </w:pPr>
      <w:r w:rsidRPr="00E7794E">
        <w:rPr>
          <w:u w:val="single"/>
        </w:rPr>
        <w:t xml:space="preserve">(E) </w:t>
      </w:r>
      <w:r w:rsidR="00985A5A" w:rsidRPr="00E7794E">
        <w:rPr>
          <w:u w:val="single"/>
        </w:rPr>
        <w:t>V</w:t>
      </w:r>
      <w:r w:rsidRPr="00E7794E">
        <w:rPr>
          <w:u w:val="single"/>
        </w:rPr>
        <w:t>oltage support and other ancillary services</w:t>
      </w:r>
      <w:r w:rsidR="00985A5A" w:rsidRPr="00E7794E">
        <w:rPr>
          <w:u w:val="single"/>
        </w:rPr>
        <w:t xml:space="preserve">; </w:t>
      </w:r>
    </w:p>
    <w:p w14:paraId="22C83E3E" w14:textId="77777777" w:rsidR="00985A5A" w:rsidRPr="00E7794E" w:rsidRDefault="003F3324" w:rsidP="003F3324">
      <w:pPr>
        <w:pStyle w:val="SectionBody"/>
        <w:rPr>
          <w:u w:val="single"/>
        </w:rPr>
      </w:pPr>
      <w:r w:rsidRPr="00E7794E">
        <w:rPr>
          <w:u w:val="single"/>
        </w:rPr>
        <w:t xml:space="preserve">(F) </w:t>
      </w:r>
      <w:r w:rsidR="00985A5A" w:rsidRPr="00E7794E">
        <w:rPr>
          <w:u w:val="single"/>
        </w:rPr>
        <w:t>E</w:t>
      </w:r>
      <w:r w:rsidRPr="00E7794E">
        <w:rPr>
          <w:u w:val="single"/>
        </w:rPr>
        <w:t>mergency</w:t>
      </w:r>
      <w:r w:rsidR="00985A5A" w:rsidRPr="00E7794E">
        <w:rPr>
          <w:u w:val="single"/>
        </w:rPr>
        <w:t xml:space="preserve"> </w:t>
      </w:r>
      <w:r w:rsidRPr="00E7794E">
        <w:rPr>
          <w:u w:val="single"/>
        </w:rPr>
        <w:t>services</w:t>
      </w:r>
      <w:r w:rsidR="00985A5A" w:rsidRPr="00E7794E">
        <w:rPr>
          <w:u w:val="single"/>
        </w:rPr>
        <w:t xml:space="preserve">; </w:t>
      </w:r>
      <w:r w:rsidRPr="00E7794E">
        <w:rPr>
          <w:u w:val="single"/>
        </w:rPr>
        <w:t xml:space="preserve">and </w:t>
      </w:r>
    </w:p>
    <w:p w14:paraId="631972E1" w14:textId="77777777" w:rsidR="00985A5A" w:rsidRPr="00E7794E" w:rsidRDefault="003F3324" w:rsidP="003F3324">
      <w:pPr>
        <w:pStyle w:val="SectionBody"/>
        <w:rPr>
          <w:u w:val="single"/>
        </w:rPr>
      </w:pPr>
      <w:r w:rsidRPr="00E7794E">
        <w:rPr>
          <w:u w:val="single"/>
        </w:rPr>
        <w:t>(G</w:t>
      </w:r>
      <w:r w:rsidR="00985A5A" w:rsidRPr="00E7794E">
        <w:rPr>
          <w:u w:val="single"/>
        </w:rPr>
        <w:t>) S</w:t>
      </w:r>
      <w:r w:rsidRPr="00E7794E">
        <w:rPr>
          <w:u w:val="single"/>
        </w:rPr>
        <w:t>uch other functions and grid service opportunities that the commission</w:t>
      </w:r>
      <w:r w:rsidR="00985A5A" w:rsidRPr="00E7794E">
        <w:rPr>
          <w:u w:val="single"/>
        </w:rPr>
        <w:t xml:space="preserve"> </w:t>
      </w:r>
      <w:r w:rsidRPr="00E7794E">
        <w:rPr>
          <w:u w:val="single"/>
        </w:rPr>
        <w:t>determines are supportive of efficient planning and operation of the electrical grid.</w:t>
      </w:r>
    </w:p>
    <w:p w14:paraId="5796B7AB" w14:textId="77777777" w:rsidR="00985A5A" w:rsidRPr="00E7794E" w:rsidRDefault="003F3324" w:rsidP="003F3324">
      <w:pPr>
        <w:pStyle w:val="SectionBody"/>
        <w:rPr>
          <w:u w:val="single"/>
        </w:rPr>
      </w:pPr>
      <w:r w:rsidRPr="00E7794E">
        <w:rPr>
          <w:u w:val="single"/>
        </w:rPr>
        <w:t>(4) Provide operational parameters for each eligible program rider and grid service which</w:t>
      </w:r>
      <w:r w:rsidR="00985A5A" w:rsidRPr="00E7794E">
        <w:rPr>
          <w:u w:val="single"/>
        </w:rPr>
        <w:t xml:space="preserve"> </w:t>
      </w:r>
      <w:r w:rsidRPr="00E7794E">
        <w:rPr>
          <w:u w:val="single"/>
        </w:rPr>
        <w:t xml:space="preserve">shall include at minimum: </w:t>
      </w:r>
    </w:p>
    <w:p w14:paraId="2A0E6FE1" w14:textId="5FEDB56B" w:rsidR="00985A5A" w:rsidRPr="00E7794E" w:rsidRDefault="00985A5A" w:rsidP="003F3324">
      <w:pPr>
        <w:pStyle w:val="SectionBody"/>
        <w:rPr>
          <w:u w:val="single"/>
        </w:rPr>
      </w:pPr>
      <w:r w:rsidRPr="00E7794E">
        <w:rPr>
          <w:u w:val="single"/>
        </w:rPr>
        <w:t>(A)</w:t>
      </w:r>
      <w:r w:rsidR="003F3324" w:rsidRPr="00E7794E">
        <w:rPr>
          <w:u w:val="single"/>
        </w:rPr>
        <w:t xml:space="preserve"> </w:t>
      </w:r>
      <w:r w:rsidRPr="00E7794E">
        <w:rPr>
          <w:u w:val="single"/>
        </w:rPr>
        <w:t>M</w:t>
      </w:r>
      <w:r w:rsidR="003F3324" w:rsidRPr="00E7794E">
        <w:rPr>
          <w:u w:val="single"/>
        </w:rPr>
        <w:t xml:space="preserve">inimum and maximum numbers of </w:t>
      </w:r>
      <w:r w:rsidRPr="00E7794E">
        <w:rPr>
          <w:u w:val="single"/>
        </w:rPr>
        <w:t>g</w:t>
      </w:r>
      <w:r w:rsidR="003F3324" w:rsidRPr="00E7794E">
        <w:rPr>
          <w:u w:val="single"/>
        </w:rPr>
        <w:t>rid events for</w:t>
      </w:r>
      <w:r w:rsidRPr="00E7794E">
        <w:rPr>
          <w:u w:val="single"/>
        </w:rPr>
        <w:t xml:space="preserve"> </w:t>
      </w:r>
      <w:r w:rsidR="003F3324" w:rsidRPr="00E7794E">
        <w:rPr>
          <w:u w:val="single"/>
        </w:rPr>
        <w:t xml:space="preserve">which the </w:t>
      </w:r>
      <w:r w:rsidRPr="00E7794E">
        <w:rPr>
          <w:u w:val="single"/>
        </w:rPr>
        <w:t xml:space="preserve">utility </w:t>
      </w:r>
      <w:r w:rsidR="003F3324" w:rsidRPr="00E7794E">
        <w:rPr>
          <w:u w:val="single"/>
        </w:rPr>
        <w:t xml:space="preserve">may dispatch the </w:t>
      </w:r>
      <w:r w:rsidRPr="00E7794E">
        <w:rPr>
          <w:u w:val="single"/>
        </w:rPr>
        <w:t>e</w:t>
      </w:r>
      <w:r w:rsidR="003F3324" w:rsidRPr="00E7794E">
        <w:rPr>
          <w:u w:val="single"/>
        </w:rPr>
        <w:t>nrolled distrib</w:t>
      </w:r>
      <w:r w:rsidRPr="00E7794E">
        <w:rPr>
          <w:u w:val="single"/>
        </w:rPr>
        <w:t xml:space="preserve">uted </w:t>
      </w:r>
      <w:r w:rsidR="003F3324" w:rsidRPr="00E7794E">
        <w:rPr>
          <w:u w:val="single"/>
        </w:rPr>
        <w:t>energy resources</w:t>
      </w:r>
      <w:r w:rsidRPr="00E7794E">
        <w:rPr>
          <w:u w:val="single"/>
        </w:rPr>
        <w:t xml:space="preserve">; </w:t>
      </w:r>
    </w:p>
    <w:p w14:paraId="174DCEC4" w14:textId="77777777" w:rsidR="00985A5A" w:rsidRPr="00E7794E" w:rsidRDefault="003F3324" w:rsidP="003F3324">
      <w:pPr>
        <w:pStyle w:val="SectionBody"/>
        <w:rPr>
          <w:u w:val="single"/>
        </w:rPr>
      </w:pPr>
      <w:r w:rsidRPr="00E7794E">
        <w:rPr>
          <w:u w:val="single"/>
        </w:rPr>
        <w:t>(B</w:t>
      </w:r>
      <w:r w:rsidR="00985A5A" w:rsidRPr="00E7794E">
        <w:rPr>
          <w:u w:val="single"/>
        </w:rPr>
        <w:t>)</w:t>
      </w:r>
      <w:r w:rsidRPr="00E7794E">
        <w:rPr>
          <w:u w:val="single"/>
        </w:rPr>
        <w:t xml:space="preserve"> </w:t>
      </w:r>
      <w:r w:rsidR="00985A5A" w:rsidRPr="00E7794E">
        <w:rPr>
          <w:u w:val="single"/>
        </w:rPr>
        <w:t>M</w:t>
      </w:r>
      <w:r w:rsidRPr="00E7794E">
        <w:rPr>
          <w:u w:val="single"/>
        </w:rPr>
        <w:t xml:space="preserve">onths of the year </w:t>
      </w:r>
      <w:r w:rsidR="00985A5A" w:rsidRPr="00E7794E">
        <w:rPr>
          <w:u w:val="single"/>
        </w:rPr>
        <w:t>t</w:t>
      </w:r>
      <w:r w:rsidRPr="00E7794E">
        <w:rPr>
          <w:u w:val="single"/>
        </w:rPr>
        <w:t>hat grid events</w:t>
      </w:r>
      <w:r w:rsidR="00985A5A" w:rsidRPr="00E7794E">
        <w:rPr>
          <w:u w:val="single"/>
        </w:rPr>
        <w:t xml:space="preserve"> </w:t>
      </w:r>
      <w:r w:rsidRPr="00E7794E">
        <w:rPr>
          <w:u w:val="single"/>
        </w:rPr>
        <w:t>ma</w:t>
      </w:r>
      <w:r w:rsidR="00985A5A" w:rsidRPr="00E7794E">
        <w:rPr>
          <w:u w:val="single"/>
        </w:rPr>
        <w:t>y</w:t>
      </w:r>
      <w:r w:rsidRPr="00E7794E">
        <w:rPr>
          <w:u w:val="single"/>
        </w:rPr>
        <w:t xml:space="preserve"> occur</w:t>
      </w:r>
      <w:r w:rsidR="00985A5A" w:rsidRPr="00E7794E">
        <w:rPr>
          <w:u w:val="single"/>
        </w:rPr>
        <w:t>;</w:t>
      </w:r>
      <w:r w:rsidRPr="00E7794E">
        <w:rPr>
          <w:u w:val="single"/>
        </w:rPr>
        <w:t xml:space="preserve"> </w:t>
      </w:r>
    </w:p>
    <w:p w14:paraId="29DF56EC" w14:textId="76853D07" w:rsidR="003F3324" w:rsidRPr="00E7794E" w:rsidRDefault="00985A5A" w:rsidP="003F3324">
      <w:pPr>
        <w:pStyle w:val="SectionBody"/>
        <w:rPr>
          <w:u w:val="single"/>
        </w:rPr>
      </w:pPr>
      <w:r w:rsidRPr="00E7794E">
        <w:rPr>
          <w:u w:val="single"/>
        </w:rPr>
        <w:t>(</w:t>
      </w:r>
      <w:r w:rsidR="003F3324" w:rsidRPr="00E7794E">
        <w:rPr>
          <w:u w:val="single"/>
        </w:rPr>
        <w:t>C</w:t>
      </w:r>
      <w:r w:rsidRPr="00E7794E">
        <w:rPr>
          <w:u w:val="single"/>
        </w:rPr>
        <w:t>)</w:t>
      </w:r>
      <w:r w:rsidR="003F3324" w:rsidRPr="00E7794E">
        <w:rPr>
          <w:u w:val="single"/>
        </w:rPr>
        <w:t xml:space="preserve"> </w:t>
      </w:r>
      <w:r w:rsidRPr="00E7794E">
        <w:rPr>
          <w:u w:val="single"/>
        </w:rPr>
        <w:t>D</w:t>
      </w:r>
      <w:r w:rsidR="003F3324" w:rsidRPr="00E7794E">
        <w:rPr>
          <w:u w:val="single"/>
        </w:rPr>
        <w:t>a</w:t>
      </w:r>
      <w:r w:rsidRPr="00E7794E">
        <w:rPr>
          <w:u w:val="single"/>
        </w:rPr>
        <w:t>ys</w:t>
      </w:r>
      <w:r w:rsidR="003F3324" w:rsidRPr="00E7794E">
        <w:rPr>
          <w:u w:val="single"/>
        </w:rPr>
        <w:t xml:space="preserve"> of the week that </w:t>
      </w:r>
      <w:r w:rsidRPr="00E7794E">
        <w:rPr>
          <w:u w:val="single"/>
        </w:rPr>
        <w:t>g</w:t>
      </w:r>
      <w:r w:rsidR="003F3324" w:rsidRPr="00E7794E">
        <w:rPr>
          <w:u w:val="single"/>
        </w:rPr>
        <w:t>rid events ma</w:t>
      </w:r>
      <w:r w:rsidRPr="00E7794E">
        <w:rPr>
          <w:u w:val="single"/>
        </w:rPr>
        <w:t>y</w:t>
      </w:r>
      <w:r w:rsidR="003F3324" w:rsidRPr="00E7794E">
        <w:rPr>
          <w:u w:val="single"/>
        </w:rPr>
        <w:t xml:space="preserve"> occur</w:t>
      </w:r>
      <w:r w:rsidRPr="00E7794E">
        <w:rPr>
          <w:u w:val="single"/>
        </w:rPr>
        <w:t xml:space="preserve">; </w:t>
      </w:r>
    </w:p>
    <w:p w14:paraId="1ACF37B6" w14:textId="10D36F45" w:rsidR="00985A5A" w:rsidRPr="00E7794E" w:rsidRDefault="00985A5A" w:rsidP="003F3324">
      <w:pPr>
        <w:pStyle w:val="SectionBody"/>
        <w:rPr>
          <w:u w:val="single"/>
        </w:rPr>
      </w:pPr>
      <w:r w:rsidRPr="00E7794E">
        <w:rPr>
          <w:u w:val="single"/>
        </w:rPr>
        <w:t xml:space="preserve">(D) Times of day that grid events may occur; </w:t>
      </w:r>
    </w:p>
    <w:p w14:paraId="041C35B0" w14:textId="77777777" w:rsidR="00985A5A" w:rsidRPr="00E7794E" w:rsidRDefault="00985A5A" w:rsidP="003F3324">
      <w:pPr>
        <w:pStyle w:val="SectionBody"/>
        <w:rPr>
          <w:u w:val="single"/>
        </w:rPr>
      </w:pPr>
      <w:r w:rsidRPr="00E7794E">
        <w:rPr>
          <w:u w:val="single"/>
        </w:rPr>
        <w:t>(E)</w:t>
      </w:r>
      <w:r w:rsidR="003F3324" w:rsidRPr="00E7794E">
        <w:rPr>
          <w:u w:val="single"/>
        </w:rPr>
        <w:t xml:space="preserve"> </w:t>
      </w:r>
      <w:r w:rsidRPr="00E7794E">
        <w:rPr>
          <w:u w:val="single"/>
        </w:rPr>
        <w:t>M</w:t>
      </w:r>
      <w:r w:rsidR="003F3324" w:rsidRPr="00E7794E">
        <w:rPr>
          <w:u w:val="single"/>
        </w:rPr>
        <w:t>aximum duration of grid events</w:t>
      </w:r>
      <w:r w:rsidRPr="00E7794E">
        <w:rPr>
          <w:u w:val="single"/>
        </w:rPr>
        <w:t xml:space="preserve">; </w:t>
      </w:r>
      <w:r w:rsidR="003F3324" w:rsidRPr="00E7794E">
        <w:rPr>
          <w:u w:val="single"/>
        </w:rPr>
        <w:t xml:space="preserve">and </w:t>
      </w:r>
    </w:p>
    <w:p w14:paraId="7E216177" w14:textId="2CC7FD21" w:rsidR="003F3324" w:rsidRPr="00E7794E" w:rsidRDefault="003F3324" w:rsidP="003F3324">
      <w:pPr>
        <w:pStyle w:val="SectionBody"/>
        <w:rPr>
          <w:u w:val="single"/>
        </w:rPr>
      </w:pPr>
      <w:r w:rsidRPr="00E7794E">
        <w:rPr>
          <w:u w:val="single"/>
        </w:rPr>
        <w:t>(F</w:t>
      </w:r>
      <w:r w:rsidR="00985A5A" w:rsidRPr="00E7794E">
        <w:rPr>
          <w:u w:val="single"/>
        </w:rPr>
        <w:t>)</w:t>
      </w:r>
      <w:r w:rsidRPr="00E7794E">
        <w:rPr>
          <w:u w:val="single"/>
        </w:rPr>
        <w:t xml:space="preserve"> </w:t>
      </w:r>
      <w:r w:rsidR="00985A5A" w:rsidRPr="00E7794E">
        <w:rPr>
          <w:u w:val="single"/>
        </w:rPr>
        <w:t>M</w:t>
      </w:r>
      <w:r w:rsidRPr="00E7794E">
        <w:rPr>
          <w:u w:val="single"/>
        </w:rPr>
        <w:t>inimum day-ahead adv</w:t>
      </w:r>
      <w:r w:rsidR="00985A5A" w:rsidRPr="00E7794E">
        <w:rPr>
          <w:u w:val="single"/>
        </w:rPr>
        <w:t xml:space="preserve">ance </w:t>
      </w:r>
      <w:r w:rsidRPr="00E7794E">
        <w:rPr>
          <w:u w:val="single"/>
        </w:rPr>
        <w:t>notification</w:t>
      </w:r>
      <w:r w:rsidR="00985A5A" w:rsidRPr="00E7794E">
        <w:rPr>
          <w:u w:val="single"/>
        </w:rPr>
        <w:t xml:space="preserve"> requirement </w:t>
      </w:r>
      <w:r w:rsidRPr="00E7794E">
        <w:rPr>
          <w:u w:val="single"/>
        </w:rPr>
        <w:t>of grid events</w:t>
      </w:r>
      <w:r w:rsidR="00985A5A" w:rsidRPr="00E7794E">
        <w:rPr>
          <w:u w:val="single"/>
        </w:rPr>
        <w:t xml:space="preserve">, </w:t>
      </w:r>
      <w:r w:rsidRPr="00E7794E">
        <w:rPr>
          <w:u w:val="single"/>
        </w:rPr>
        <w:t xml:space="preserve">except for </w:t>
      </w:r>
      <w:r w:rsidR="00985A5A" w:rsidRPr="00E7794E">
        <w:rPr>
          <w:u w:val="single"/>
        </w:rPr>
        <w:t>e</w:t>
      </w:r>
      <w:r w:rsidRPr="00E7794E">
        <w:rPr>
          <w:u w:val="single"/>
        </w:rPr>
        <w:t>mergency events, as applicable.</w:t>
      </w:r>
    </w:p>
    <w:p w14:paraId="1E8A6A8F" w14:textId="7CDC79BB" w:rsidR="003F3324" w:rsidRPr="00E7794E" w:rsidRDefault="003F3324" w:rsidP="003F3324">
      <w:pPr>
        <w:pStyle w:val="SectionBody"/>
        <w:rPr>
          <w:u w:val="single"/>
        </w:rPr>
      </w:pPr>
      <w:r w:rsidRPr="00E7794E">
        <w:rPr>
          <w:u w:val="single"/>
        </w:rPr>
        <w:lastRenderedPageBreak/>
        <w:t>(5)</w:t>
      </w:r>
      <w:r w:rsidR="006C3B75" w:rsidRPr="00E7794E">
        <w:rPr>
          <w:u w:val="single"/>
        </w:rPr>
        <w:t xml:space="preserve"> </w:t>
      </w:r>
      <w:r w:rsidRPr="00E7794E">
        <w:rPr>
          <w:u w:val="single"/>
        </w:rPr>
        <w:t>Include provisions for aggregators to participate in the distributed power plant program,</w:t>
      </w:r>
      <w:r w:rsidR="006C3B75" w:rsidRPr="00E7794E">
        <w:rPr>
          <w:u w:val="single"/>
        </w:rPr>
        <w:t xml:space="preserve"> </w:t>
      </w:r>
      <w:r w:rsidRPr="00E7794E">
        <w:rPr>
          <w:u w:val="single"/>
        </w:rPr>
        <w:t>automatically enroll and</w:t>
      </w:r>
      <w:r w:rsidR="006C3B75" w:rsidRPr="00E7794E">
        <w:rPr>
          <w:u w:val="single"/>
        </w:rPr>
        <w:t xml:space="preserve"> </w:t>
      </w:r>
      <w:r w:rsidRPr="00E7794E">
        <w:rPr>
          <w:u w:val="single"/>
        </w:rPr>
        <w:t>manage their customers' participation</w:t>
      </w:r>
      <w:r w:rsidR="006C3B75" w:rsidRPr="00E7794E">
        <w:rPr>
          <w:u w:val="single"/>
        </w:rPr>
        <w:t xml:space="preserve">, </w:t>
      </w:r>
      <w:r w:rsidRPr="00E7794E">
        <w:rPr>
          <w:u w:val="single"/>
        </w:rPr>
        <w:t>receive dispatch si</w:t>
      </w:r>
      <w:r w:rsidR="006C3B75" w:rsidRPr="00E7794E">
        <w:rPr>
          <w:u w:val="single"/>
        </w:rPr>
        <w:t>g</w:t>
      </w:r>
      <w:r w:rsidRPr="00E7794E">
        <w:rPr>
          <w:u w:val="single"/>
        </w:rPr>
        <w:t>nals and other</w:t>
      </w:r>
      <w:r w:rsidR="006C3B75" w:rsidRPr="00E7794E">
        <w:rPr>
          <w:u w:val="single"/>
        </w:rPr>
        <w:t xml:space="preserve"> </w:t>
      </w:r>
      <w:r w:rsidRPr="00E7794E">
        <w:rPr>
          <w:u w:val="single"/>
        </w:rPr>
        <w:t>communications from the utili</w:t>
      </w:r>
      <w:r w:rsidR="006C3B75" w:rsidRPr="00E7794E">
        <w:rPr>
          <w:u w:val="single"/>
        </w:rPr>
        <w:t>ty, de</w:t>
      </w:r>
      <w:r w:rsidRPr="00E7794E">
        <w:rPr>
          <w:u w:val="single"/>
        </w:rPr>
        <w:t xml:space="preserve">liver </w:t>
      </w:r>
      <w:r w:rsidR="006C3B75" w:rsidRPr="00E7794E">
        <w:rPr>
          <w:u w:val="single"/>
        </w:rPr>
        <w:t>p</w:t>
      </w:r>
      <w:r w:rsidRPr="00E7794E">
        <w:rPr>
          <w:u w:val="single"/>
        </w:rPr>
        <w:t>erformance measurement and verifica</w:t>
      </w:r>
      <w:r w:rsidR="006C3B75" w:rsidRPr="00E7794E">
        <w:rPr>
          <w:u w:val="single"/>
        </w:rPr>
        <w:t>t</w:t>
      </w:r>
      <w:r w:rsidRPr="00E7794E">
        <w:rPr>
          <w:u w:val="single"/>
        </w:rPr>
        <w:t>ion data to the</w:t>
      </w:r>
      <w:r w:rsidR="006C3B75" w:rsidRPr="00E7794E">
        <w:rPr>
          <w:u w:val="single"/>
        </w:rPr>
        <w:t xml:space="preserve"> </w:t>
      </w:r>
      <w:r w:rsidRPr="00E7794E">
        <w:rPr>
          <w:u w:val="single"/>
        </w:rPr>
        <w:t>utility</w:t>
      </w:r>
      <w:r w:rsidR="006C3B75" w:rsidRPr="00E7794E">
        <w:rPr>
          <w:u w:val="single"/>
        </w:rPr>
        <w:t xml:space="preserve">, </w:t>
      </w:r>
      <w:r w:rsidRPr="00E7794E">
        <w:rPr>
          <w:u w:val="single"/>
        </w:rPr>
        <w:t>and receive distributed po</w:t>
      </w:r>
      <w:r w:rsidR="006C3B75" w:rsidRPr="00E7794E">
        <w:rPr>
          <w:u w:val="single"/>
        </w:rPr>
        <w:t>w</w:t>
      </w:r>
      <w:r w:rsidRPr="00E7794E">
        <w:rPr>
          <w:u w:val="single"/>
        </w:rPr>
        <w:t>er plant program payments directly from the utility</w:t>
      </w:r>
      <w:r w:rsidR="006C3B75" w:rsidRPr="00E7794E">
        <w:rPr>
          <w:u w:val="single"/>
        </w:rPr>
        <w:t xml:space="preserve">; </w:t>
      </w:r>
    </w:p>
    <w:p w14:paraId="41FD113D" w14:textId="32C4C3FE" w:rsidR="003F3324" w:rsidRPr="00E7794E" w:rsidRDefault="003F3324" w:rsidP="003F3324">
      <w:pPr>
        <w:pStyle w:val="SectionBody"/>
        <w:rPr>
          <w:u w:val="single"/>
        </w:rPr>
      </w:pPr>
      <w:r w:rsidRPr="00E7794E">
        <w:rPr>
          <w:u w:val="single"/>
        </w:rPr>
        <w:t>(6)</w:t>
      </w:r>
      <w:r w:rsidR="006C3B75" w:rsidRPr="00E7794E">
        <w:rPr>
          <w:u w:val="single"/>
        </w:rPr>
        <w:t xml:space="preserve"> </w:t>
      </w:r>
      <w:r w:rsidRPr="00E7794E">
        <w:rPr>
          <w:u w:val="single"/>
        </w:rPr>
        <w:t>Include provisions for direct participant customers to enroll and participate directly with</w:t>
      </w:r>
      <w:r w:rsidR="006C3B75" w:rsidRPr="00E7794E">
        <w:rPr>
          <w:u w:val="single"/>
        </w:rPr>
        <w:t xml:space="preserve"> </w:t>
      </w:r>
      <w:r w:rsidRPr="00E7794E">
        <w:rPr>
          <w:u w:val="single"/>
        </w:rPr>
        <w:t>the utility</w:t>
      </w:r>
      <w:r w:rsidR="006C3B75" w:rsidRPr="00E7794E">
        <w:rPr>
          <w:u w:val="single"/>
        </w:rPr>
        <w:t xml:space="preserve">, </w:t>
      </w:r>
      <w:r w:rsidRPr="00E7794E">
        <w:rPr>
          <w:u w:val="single"/>
        </w:rPr>
        <w:t>receive dispatch signals and other communications</w:t>
      </w:r>
      <w:r w:rsidR="006C3B75" w:rsidRPr="00E7794E">
        <w:rPr>
          <w:u w:val="single"/>
        </w:rPr>
        <w:t xml:space="preserve"> </w:t>
      </w:r>
      <w:r w:rsidRPr="00E7794E">
        <w:rPr>
          <w:u w:val="single"/>
        </w:rPr>
        <w:t>from the utility, deliver performance</w:t>
      </w:r>
      <w:r w:rsidR="006C3B75" w:rsidRPr="00E7794E">
        <w:rPr>
          <w:u w:val="single"/>
        </w:rPr>
        <w:t xml:space="preserve"> </w:t>
      </w:r>
      <w:r w:rsidRPr="00E7794E">
        <w:rPr>
          <w:u w:val="single"/>
        </w:rPr>
        <w:t>measurement and verification d</w:t>
      </w:r>
      <w:r w:rsidR="006C3B75" w:rsidRPr="00E7794E">
        <w:rPr>
          <w:u w:val="single"/>
        </w:rPr>
        <w:t>at</w:t>
      </w:r>
      <w:r w:rsidRPr="00E7794E">
        <w:rPr>
          <w:u w:val="single"/>
        </w:rPr>
        <w:t>a to the utilit</w:t>
      </w:r>
      <w:r w:rsidR="006C3B75" w:rsidRPr="00E7794E">
        <w:rPr>
          <w:u w:val="single"/>
        </w:rPr>
        <w:t xml:space="preserve">y, </w:t>
      </w:r>
      <w:r w:rsidRPr="00E7794E">
        <w:rPr>
          <w:u w:val="single"/>
        </w:rPr>
        <w:t>and receive distributed</w:t>
      </w:r>
      <w:r w:rsidR="006C3B75" w:rsidRPr="00E7794E">
        <w:rPr>
          <w:u w:val="single"/>
        </w:rPr>
        <w:t xml:space="preserve"> power plant program payments directly from the utility: </w:t>
      </w:r>
      <w:r w:rsidR="006C3B75" w:rsidRPr="00E7794E">
        <w:rPr>
          <w:i/>
          <w:iCs/>
          <w:u w:val="single"/>
        </w:rPr>
        <w:t>Provided,</w:t>
      </w:r>
      <w:r w:rsidR="006C3B75" w:rsidRPr="00E7794E">
        <w:rPr>
          <w:u w:val="single"/>
        </w:rPr>
        <w:t xml:space="preserve"> That</w:t>
      </w:r>
      <w:r w:rsidRPr="00E7794E">
        <w:rPr>
          <w:u w:val="single"/>
        </w:rPr>
        <w:t xml:space="preserve"> an</w:t>
      </w:r>
      <w:r w:rsidR="006C3B75" w:rsidRPr="00E7794E">
        <w:rPr>
          <w:u w:val="single"/>
        </w:rPr>
        <w:t>y p</w:t>
      </w:r>
      <w:r w:rsidRPr="00E7794E">
        <w:rPr>
          <w:u w:val="single"/>
        </w:rPr>
        <w:t>r</w:t>
      </w:r>
      <w:r w:rsidR="006C3B75" w:rsidRPr="00E7794E">
        <w:rPr>
          <w:u w:val="single"/>
        </w:rPr>
        <w:t>o</w:t>
      </w:r>
      <w:r w:rsidRPr="00E7794E">
        <w:rPr>
          <w:u w:val="single"/>
        </w:rPr>
        <w:t>visions im</w:t>
      </w:r>
      <w:r w:rsidR="006C3B75" w:rsidRPr="00E7794E">
        <w:rPr>
          <w:u w:val="single"/>
        </w:rPr>
        <w:t xml:space="preserve">plementing this subdivision </w:t>
      </w:r>
      <w:r w:rsidRPr="00E7794E">
        <w:rPr>
          <w:u w:val="single"/>
        </w:rPr>
        <w:t>that</w:t>
      </w:r>
      <w:r w:rsidR="006C3B75" w:rsidRPr="00E7794E">
        <w:rPr>
          <w:u w:val="single"/>
        </w:rPr>
        <w:t xml:space="preserve"> </w:t>
      </w:r>
      <w:r w:rsidRPr="00E7794E">
        <w:rPr>
          <w:u w:val="single"/>
        </w:rPr>
        <w:t xml:space="preserve">necessitate the installation of </w:t>
      </w:r>
      <w:r w:rsidR="006C3B75" w:rsidRPr="00E7794E">
        <w:rPr>
          <w:u w:val="single"/>
        </w:rPr>
        <w:t>equipment</w:t>
      </w:r>
      <w:r w:rsidRPr="00E7794E">
        <w:rPr>
          <w:u w:val="single"/>
        </w:rPr>
        <w:t xml:space="preserve"> to enable direct participation via the utility shall apply to</w:t>
      </w:r>
      <w:r w:rsidR="003D2D93" w:rsidRPr="00E7794E">
        <w:rPr>
          <w:u w:val="single"/>
        </w:rPr>
        <w:t xml:space="preserve"> </w:t>
      </w:r>
      <w:r w:rsidRPr="00E7794E">
        <w:rPr>
          <w:u w:val="single"/>
        </w:rPr>
        <w:t xml:space="preserve">customers who elect to participate as a direct participant and shall not be required of customers </w:t>
      </w:r>
      <w:r w:rsidR="003D2D93" w:rsidRPr="00E7794E">
        <w:rPr>
          <w:u w:val="single"/>
        </w:rPr>
        <w:t xml:space="preserve">who participate via an aggregator or to customers who do not participate in the distributed power plant program; </w:t>
      </w:r>
    </w:p>
    <w:p w14:paraId="09F7B0EF" w14:textId="591D83BD" w:rsidR="003F3324" w:rsidRPr="00E7794E" w:rsidRDefault="003D2D93" w:rsidP="003F3324">
      <w:pPr>
        <w:pStyle w:val="SectionBody"/>
        <w:rPr>
          <w:u w:val="single"/>
        </w:rPr>
      </w:pPr>
      <w:r w:rsidRPr="00E7794E">
        <w:rPr>
          <w:u w:val="single"/>
        </w:rPr>
        <w:t>(7) Provide for measurement and verification of battery performance directly at the device w</w:t>
      </w:r>
      <w:r w:rsidR="003F3324" w:rsidRPr="00E7794E">
        <w:rPr>
          <w:u w:val="single"/>
        </w:rPr>
        <w:t>ithout the requirement for the installation of an additional meter and such other measurement</w:t>
      </w:r>
      <w:r w:rsidRPr="00E7794E">
        <w:rPr>
          <w:u w:val="single"/>
        </w:rPr>
        <w:t xml:space="preserve"> standards for non-battery and electric vehicle technologies for approval by the Commission; </w:t>
      </w:r>
    </w:p>
    <w:p w14:paraId="5B7223F4" w14:textId="08673460" w:rsidR="003F3324" w:rsidRPr="00E7794E" w:rsidRDefault="003F3324" w:rsidP="003F3324">
      <w:pPr>
        <w:pStyle w:val="SectionBody"/>
        <w:rPr>
          <w:u w:val="single"/>
        </w:rPr>
      </w:pPr>
      <w:r w:rsidRPr="00E7794E">
        <w:rPr>
          <w:u w:val="single"/>
        </w:rPr>
        <w:t>(8) Include upfront payment and</w:t>
      </w:r>
      <w:r w:rsidR="003D2D93" w:rsidRPr="00E7794E">
        <w:rPr>
          <w:u w:val="single"/>
        </w:rPr>
        <w:t xml:space="preserve"> </w:t>
      </w:r>
      <w:r w:rsidRPr="00E7794E">
        <w:rPr>
          <w:u w:val="single"/>
        </w:rPr>
        <w:t>performance payment compensation mechanisms for the</w:t>
      </w:r>
      <w:r w:rsidR="003D2D93" w:rsidRPr="00E7794E">
        <w:rPr>
          <w:u w:val="single"/>
        </w:rPr>
        <w:t xml:space="preserve"> </w:t>
      </w:r>
      <w:r w:rsidRPr="00E7794E">
        <w:rPr>
          <w:u w:val="single"/>
        </w:rPr>
        <w:t xml:space="preserve">battery rider system peak </w:t>
      </w:r>
      <w:r w:rsidR="003D2D93" w:rsidRPr="00E7794E">
        <w:rPr>
          <w:u w:val="single"/>
        </w:rPr>
        <w:t>reduction</w:t>
      </w:r>
      <w:r w:rsidRPr="00E7794E">
        <w:rPr>
          <w:u w:val="single"/>
        </w:rPr>
        <w:t xml:space="preserve"> service based on the average capacity provi</w:t>
      </w:r>
      <w:r w:rsidR="003D2D93" w:rsidRPr="00E7794E">
        <w:rPr>
          <w:u w:val="single"/>
        </w:rPr>
        <w:t xml:space="preserve">ded </w:t>
      </w:r>
      <w:r w:rsidRPr="00E7794E">
        <w:rPr>
          <w:u w:val="single"/>
        </w:rPr>
        <w:t xml:space="preserve">during </w:t>
      </w:r>
      <w:r w:rsidR="003D2D93" w:rsidRPr="00E7794E">
        <w:rPr>
          <w:u w:val="single"/>
        </w:rPr>
        <w:t>g</w:t>
      </w:r>
      <w:r w:rsidRPr="00E7794E">
        <w:rPr>
          <w:u w:val="single"/>
        </w:rPr>
        <w:t>rid</w:t>
      </w:r>
      <w:r w:rsidR="003D2D93" w:rsidRPr="00E7794E">
        <w:rPr>
          <w:u w:val="single"/>
        </w:rPr>
        <w:t xml:space="preserve"> </w:t>
      </w:r>
      <w:r w:rsidRPr="00E7794E">
        <w:rPr>
          <w:u w:val="single"/>
        </w:rPr>
        <w:t>events</w:t>
      </w:r>
      <w:r w:rsidR="003D2D93" w:rsidRPr="00E7794E">
        <w:rPr>
          <w:u w:val="single"/>
        </w:rPr>
        <w:t xml:space="preserve">, </w:t>
      </w:r>
      <w:r w:rsidRPr="00E7794E">
        <w:rPr>
          <w:u w:val="single"/>
        </w:rPr>
        <w:t>and such other compensation mecha</w:t>
      </w:r>
      <w:r w:rsidR="003D2D93" w:rsidRPr="00E7794E">
        <w:rPr>
          <w:u w:val="single"/>
        </w:rPr>
        <w:t>nisms as the Commission determines appropriate f</w:t>
      </w:r>
      <w:r w:rsidRPr="00E7794E">
        <w:rPr>
          <w:u w:val="single"/>
        </w:rPr>
        <w:t>or other grid services provided under the battery</w:t>
      </w:r>
      <w:r w:rsidR="003D2D93" w:rsidRPr="00E7794E">
        <w:rPr>
          <w:u w:val="single"/>
        </w:rPr>
        <w:t xml:space="preserve">, </w:t>
      </w:r>
      <w:r w:rsidRPr="00E7794E">
        <w:rPr>
          <w:u w:val="single"/>
        </w:rPr>
        <w:t>non-battery</w:t>
      </w:r>
      <w:r w:rsidR="003D2D93" w:rsidRPr="00E7794E">
        <w:rPr>
          <w:u w:val="single"/>
        </w:rPr>
        <w:t>,</w:t>
      </w:r>
      <w:r w:rsidRPr="00E7794E">
        <w:rPr>
          <w:u w:val="single"/>
        </w:rPr>
        <w:t xml:space="preserve"> and electric vehicle riders. The</w:t>
      </w:r>
      <w:r w:rsidR="003D2D93" w:rsidRPr="00E7794E">
        <w:rPr>
          <w:u w:val="single"/>
        </w:rPr>
        <w:t xml:space="preserve"> </w:t>
      </w:r>
      <w:r w:rsidRPr="00E7794E">
        <w:rPr>
          <w:u w:val="single"/>
        </w:rPr>
        <w:t>distributed power plant program shall not assess penalties for non-performance</w:t>
      </w:r>
      <w:r w:rsidR="003D2D93" w:rsidRPr="00E7794E">
        <w:rPr>
          <w:u w:val="single"/>
        </w:rPr>
        <w:t xml:space="preserve">; </w:t>
      </w:r>
      <w:r w:rsidRPr="00E7794E">
        <w:rPr>
          <w:u w:val="single"/>
        </w:rPr>
        <w:t>however</w:t>
      </w:r>
      <w:r w:rsidR="003D2D93" w:rsidRPr="00E7794E">
        <w:rPr>
          <w:u w:val="single"/>
        </w:rPr>
        <w:t xml:space="preserve">, </w:t>
      </w:r>
      <w:r w:rsidRPr="00E7794E">
        <w:rPr>
          <w:u w:val="single"/>
        </w:rPr>
        <w:t>the</w:t>
      </w:r>
      <w:r w:rsidR="003D2D93" w:rsidRPr="00E7794E">
        <w:rPr>
          <w:u w:val="single"/>
        </w:rPr>
        <w:t xml:space="preserve"> C</w:t>
      </w:r>
      <w:r w:rsidRPr="00E7794E">
        <w:rPr>
          <w:u w:val="single"/>
        </w:rPr>
        <w:t>ommission may approve reasonable mechanisms to disenroll customers for continued non</w:t>
      </w:r>
      <w:r w:rsidR="003D2D93" w:rsidRPr="00E7794E">
        <w:rPr>
          <w:u w:val="single"/>
        </w:rPr>
        <w:t>-</w:t>
      </w:r>
      <w:r w:rsidRPr="00E7794E">
        <w:rPr>
          <w:u w:val="single"/>
        </w:rPr>
        <w:t>performance</w:t>
      </w:r>
      <w:r w:rsidR="003D2D93" w:rsidRPr="00E7794E">
        <w:rPr>
          <w:u w:val="single"/>
        </w:rPr>
        <w:t xml:space="preserve">; </w:t>
      </w:r>
    </w:p>
    <w:p w14:paraId="58E87FB2" w14:textId="0B456FA8" w:rsidR="003F3324" w:rsidRPr="00E7794E" w:rsidRDefault="003F3324" w:rsidP="003F3324">
      <w:pPr>
        <w:pStyle w:val="SectionBody"/>
        <w:rPr>
          <w:u w:val="single"/>
        </w:rPr>
      </w:pPr>
      <w:r w:rsidRPr="00E7794E">
        <w:rPr>
          <w:u w:val="single"/>
        </w:rPr>
        <w:t>(9) Include a higher upfront payment for certain customer classes</w:t>
      </w:r>
      <w:r w:rsidR="00EB6984" w:rsidRPr="00E7794E">
        <w:rPr>
          <w:u w:val="single"/>
        </w:rPr>
        <w:t xml:space="preserve">, </w:t>
      </w:r>
      <w:r w:rsidRPr="00E7794E">
        <w:rPr>
          <w:u w:val="single"/>
        </w:rPr>
        <w:t>including</w:t>
      </w:r>
      <w:r w:rsidR="00E7794E" w:rsidRPr="00E7794E">
        <w:rPr>
          <w:u w:val="single"/>
        </w:rPr>
        <w:t>,</w:t>
      </w:r>
      <w:r w:rsidRPr="00E7794E">
        <w:rPr>
          <w:u w:val="single"/>
        </w:rPr>
        <w:t xml:space="preserve"> but not limite</w:t>
      </w:r>
      <w:r w:rsidR="00E7794E" w:rsidRPr="00E7794E">
        <w:rPr>
          <w:u w:val="single"/>
        </w:rPr>
        <w:t xml:space="preserve">d to, </w:t>
      </w:r>
      <w:r w:rsidRPr="00E7794E">
        <w:rPr>
          <w:u w:val="single"/>
        </w:rPr>
        <w:t>low-to-moderate income customers and</w:t>
      </w:r>
      <w:r w:rsidR="00E7794E" w:rsidRPr="00E7794E">
        <w:rPr>
          <w:u w:val="single"/>
        </w:rPr>
        <w:t xml:space="preserve"> </w:t>
      </w:r>
      <w:r w:rsidRPr="00E7794E">
        <w:rPr>
          <w:u w:val="single"/>
        </w:rPr>
        <w:t>customers located in environmental justice and other</w:t>
      </w:r>
      <w:r w:rsidR="00E7794E" w:rsidRPr="00E7794E">
        <w:rPr>
          <w:u w:val="single"/>
        </w:rPr>
        <w:t xml:space="preserve"> </w:t>
      </w:r>
      <w:r w:rsidRPr="00E7794E">
        <w:rPr>
          <w:u w:val="single"/>
        </w:rPr>
        <w:t xml:space="preserve">disadvantaged communities in addition to performance payments. The </w:t>
      </w:r>
      <w:r w:rsidR="00E7794E" w:rsidRPr="00E7794E">
        <w:rPr>
          <w:u w:val="single"/>
        </w:rPr>
        <w:t>C</w:t>
      </w:r>
      <w:r w:rsidRPr="00E7794E">
        <w:rPr>
          <w:u w:val="single"/>
        </w:rPr>
        <w:t>ommission shall</w:t>
      </w:r>
      <w:r w:rsidR="00E7794E" w:rsidRPr="00E7794E">
        <w:rPr>
          <w:u w:val="single"/>
        </w:rPr>
        <w:t xml:space="preserve"> </w:t>
      </w:r>
      <w:r w:rsidRPr="00E7794E">
        <w:rPr>
          <w:u w:val="single"/>
        </w:rPr>
        <w:t>coordinate with state energy officials and departments to make funding from the federal Inflation</w:t>
      </w:r>
      <w:r w:rsidR="00E7794E" w:rsidRPr="00E7794E">
        <w:rPr>
          <w:u w:val="single"/>
        </w:rPr>
        <w:t xml:space="preserve"> </w:t>
      </w:r>
      <w:r w:rsidRPr="00E7794E">
        <w:rPr>
          <w:u w:val="single"/>
        </w:rPr>
        <w:lastRenderedPageBreak/>
        <w:t>Reduction Act. Pub. L. 117-169 and such other sources as</w:t>
      </w:r>
      <w:r w:rsidR="00E7794E" w:rsidRPr="00E7794E">
        <w:rPr>
          <w:u w:val="single"/>
        </w:rPr>
        <w:t xml:space="preserve"> </w:t>
      </w:r>
      <w:r w:rsidRPr="00E7794E">
        <w:rPr>
          <w:u w:val="single"/>
        </w:rPr>
        <w:t>may be available for use in providing</w:t>
      </w:r>
      <w:r w:rsidR="00E7794E" w:rsidRPr="00E7794E">
        <w:rPr>
          <w:u w:val="single"/>
        </w:rPr>
        <w:t xml:space="preserve"> </w:t>
      </w:r>
      <w:r w:rsidRPr="00E7794E">
        <w:rPr>
          <w:u w:val="single"/>
        </w:rPr>
        <w:t xml:space="preserve">higher upfront payments to customer classes as may be approved by the </w:t>
      </w:r>
      <w:r w:rsidR="00E7794E" w:rsidRPr="00E7794E">
        <w:rPr>
          <w:u w:val="single"/>
        </w:rPr>
        <w:t>C</w:t>
      </w:r>
      <w:r w:rsidRPr="00E7794E">
        <w:rPr>
          <w:u w:val="single"/>
        </w:rPr>
        <w:t>ommission for the</w:t>
      </w:r>
      <w:r w:rsidR="00E7794E" w:rsidRPr="00E7794E">
        <w:rPr>
          <w:u w:val="single"/>
        </w:rPr>
        <w:t xml:space="preserve"> </w:t>
      </w:r>
      <w:r w:rsidRPr="00E7794E">
        <w:rPr>
          <w:u w:val="single"/>
        </w:rPr>
        <w:t>higher upfront payment in accordance with this subsection</w:t>
      </w:r>
      <w:r w:rsidR="00E7794E" w:rsidRPr="00E7794E">
        <w:rPr>
          <w:u w:val="single"/>
        </w:rPr>
        <w:t xml:space="preserve">; </w:t>
      </w:r>
    </w:p>
    <w:p w14:paraId="2E2E0EAB" w14:textId="6A894FB9" w:rsidR="003F3324" w:rsidRPr="00E7794E" w:rsidRDefault="003F3324" w:rsidP="003F3324">
      <w:pPr>
        <w:pStyle w:val="SectionBody"/>
        <w:rPr>
          <w:u w:val="single"/>
        </w:rPr>
      </w:pPr>
      <w:r w:rsidRPr="00E7794E">
        <w:rPr>
          <w:u w:val="single"/>
        </w:rPr>
        <w:t>(10) Allow participants to lock in the performance payment rate applicable at the time of</w:t>
      </w:r>
      <w:r w:rsidR="00E7794E" w:rsidRPr="00E7794E">
        <w:rPr>
          <w:u w:val="single"/>
        </w:rPr>
        <w:t xml:space="preserve"> </w:t>
      </w:r>
      <w:r w:rsidRPr="00E7794E">
        <w:rPr>
          <w:u w:val="single"/>
        </w:rPr>
        <w:t>enrollment for a minimum of five years</w:t>
      </w:r>
      <w:r w:rsidR="00E7794E" w:rsidRPr="00E7794E">
        <w:rPr>
          <w:u w:val="single"/>
        </w:rPr>
        <w:t xml:space="preserve">, </w:t>
      </w:r>
      <w:r w:rsidRPr="00E7794E">
        <w:rPr>
          <w:u w:val="single"/>
        </w:rPr>
        <w:t>after which time the participant may re-enroll at the then</w:t>
      </w:r>
      <w:r w:rsidR="00E7794E" w:rsidRPr="00E7794E">
        <w:rPr>
          <w:u w:val="single"/>
        </w:rPr>
        <w:t xml:space="preserve"> </w:t>
      </w:r>
      <w:r w:rsidRPr="00E7794E">
        <w:rPr>
          <w:u w:val="single"/>
        </w:rPr>
        <w:t>applicable performance payment rate for an additional five-year term</w:t>
      </w:r>
      <w:r w:rsidR="00E7794E" w:rsidRPr="00E7794E">
        <w:rPr>
          <w:u w:val="single"/>
        </w:rPr>
        <w:t xml:space="preserve">; </w:t>
      </w:r>
    </w:p>
    <w:p w14:paraId="2139D635" w14:textId="36197BB3" w:rsidR="003F3324" w:rsidRPr="00E7794E" w:rsidRDefault="003F3324" w:rsidP="003F3324">
      <w:pPr>
        <w:pStyle w:val="SectionBody"/>
        <w:rPr>
          <w:u w:val="single"/>
        </w:rPr>
      </w:pPr>
      <w:r w:rsidRPr="00E7794E">
        <w:rPr>
          <w:u w:val="single"/>
        </w:rPr>
        <w:t>(11) In addition to the compensation for each grid service the tariff shall provide that</w:t>
      </w:r>
      <w:r w:rsidR="00E7794E" w:rsidRPr="00E7794E">
        <w:rPr>
          <w:u w:val="single"/>
        </w:rPr>
        <w:t xml:space="preserve"> </w:t>
      </w:r>
      <w:r w:rsidRPr="00E7794E">
        <w:rPr>
          <w:u w:val="single"/>
        </w:rPr>
        <w:t>energy exported from</w:t>
      </w:r>
      <w:r w:rsidR="00E7794E" w:rsidRPr="00E7794E">
        <w:rPr>
          <w:u w:val="single"/>
        </w:rPr>
        <w:t xml:space="preserve"> </w:t>
      </w:r>
      <w:r w:rsidRPr="00E7794E">
        <w:rPr>
          <w:u w:val="single"/>
        </w:rPr>
        <w:t>a participating distributed energy resource shall be credited to the enrolled</w:t>
      </w:r>
      <w:r w:rsidR="00E7794E" w:rsidRPr="00E7794E">
        <w:rPr>
          <w:u w:val="single"/>
        </w:rPr>
        <w:t xml:space="preserve"> </w:t>
      </w:r>
      <w:r w:rsidRPr="00E7794E">
        <w:rPr>
          <w:u w:val="single"/>
        </w:rPr>
        <w:t>customer at a value equal to the retail rate charged by the utility for energy at the lime of the</w:t>
      </w:r>
      <w:r w:rsidR="00E7794E" w:rsidRPr="00E7794E">
        <w:rPr>
          <w:u w:val="single"/>
        </w:rPr>
        <w:t xml:space="preserve"> </w:t>
      </w:r>
      <w:r w:rsidRPr="00E7794E">
        <w:rPr>
          <w:u w:val="single"/>
        </w:rPr>
        <w:t>export</w:t>
      </w:r>
      <w:r w:rsidR="00E7794E" w:rsidRPr="00E7794E">
        <w:rPr>
          <w:u w:val="single"/>
        </w:rPr>
        <w:t xml:space="preserve">, </w:t>
      </w:r>
      <w:r w:rsidRPr="00E7794E">
        <w:rPr>
          <w:u w:val="single"/>
        </w:rPr>
        <w:t>irrespective of the export compensation rate specified in the customer's underlying</w:t>
      </w:r>
      <w:r w:rsidR="00E7794E" w:rsidRPr="00E7794E">
        <w:rPr>
          <w:u w:val="single"/>
        </w:rPr>
        <w:t xml:space="preserve"> </w:t>
      </w:r>
      <w:r w:rsidRPr="00E7794E">
        <w:rPr>
          <w:u w:val="single"/>
        </w:rPr>
        <w:t>interconnection tariff. Nothing in this section shall affect the rate of compensation for energy that</w:t>
      </w:r>
      <w:r w:rsidR="00E7794E" w:rsidRPr="00E7794E">
        <w:rPr>
          <w:u w:val="single"/>
        </w:rPr>
        <w:t xml:space="preserve"> </w:t>
      </w:r>
      <w:r w:rsidRPr="00E7794E">
        <w:rPr>
          <w:u w:val="single"/>
        </w:rPr>
        <w:t>is exported outside of a grid event under a commission-approved distributed power plant</w:t>
      </w:r>
      <w:r w:rsidR="00E7794E" w:rsidRPr="00E7794E">
        <w:rPr>
          <w:u w:val="single"/>
        </w:rPr>
        <w:t xml:space="preserve">; </w:t>
      </w:r>
    </w:p>
    <w:p w14:paraId="17AE60AA" w14:textId="4C63ECB0" w:rsidR="003F3324" w:rsidRPr="00E7794E" w:rsidRDefault="003F3324" w:rsidP="003F3324">
      <w:pPr>
        <w:pStyle w:val="SectionBody"/>
        <w:rPr>
          <w:u w:val="single"/>
        </w:rPr>
      </w:pPr>
      <w:r w:rsidRPr="00E7794E">
        <w:rPr>
          <w:u w:val="single"/>
        </w:rPr>
        <w:t>(12) Provide that enrolled customers may co-participate in any applicable underlying</w:t>
      </w:r>
      <w:r w:rsidR="00E7794E" w:rsidRPr="00E7794E">
        <w:rPr>
          <w:u w:val="single"/>
        </w:rPr>
        <w:t xml:space="preserve"> </w:t>
      </w:r>
      <w:r w:rsidRPr="00E7794E">
        <w:rPr>
          <w:u w:val="single"/>
        </w:rPr>
        <w:t>interconnection tariff and may provide multiple grid services or co-participate in other riders</w:t>
      </w:r>
      <w:r w:rsidR="00E7794E" w:rsidRPr="00E7794E">
        <w:rPr>
          <w:u w:val="single"/>
        </w:rPr>
        <w:t xml:space="preserve"> </w:t>
      </w:r>
      <w:r w:rsidRPr="00E7794E">
        <w:rPr>
          <w:u w:val="single"/>
        </w:rPr>
        <w:t>under the distributed power plant program or other grid service programs outside the distributed</w:t>
      </w:r>
      <w:r w:rsidR="00E7794E" w:rsidRPr="00E7794E">
        <w:rPr>
          <w:u w:val="single"/>
        </w:rPr>
        <w:t xml:space="preserve"> </w:t>
      </w:r>
      <w:r w:rsidRPr="00E7794E">
        <w:rPr>
          <w:u w:val="single"/>
        </w:rPr>
        <w:t>power plant program</w:t>
      </w:r>
      <w:r w:rsidR="00E7794E" w:rsidRPr="00E7794E">
        <w:rPr>
          <w:u w:val="single"/>
        </w:rPr>
        <w:t xml:space="preserve">, </w:t>
      </w:r>
      <w:r w:rsidRPr="00E7794E">
        <w:rPr>
          <w:u w:val="single"/>
        </w:rPr>
        <w:t>including wholesale market programs</w:t>
      </w:r>
      <w:r w:rsidR="00E7794E" w:rsidRPr="00E7794E">
        <w:rPr>
          <w:u w:val="single"/>
        </w:rPr>
        <w:t xml:space="preserve">, </w:t>
      </w:r>
      <w:r w:rsidRPr="00E7794E">
        <w:rPr>
          <w:u w:val="single"/>
        </w:rPr>
        <w:t>except as otherwise provided by the</w:t>
      </w:r>
      <w:r w:rsidR="00E7794E" w:rsidRPr="00E7794E">
        <w:rPr>
          <w:u w:val="single"/>
        </w:rPr>
        <w:t xml:space="preserve"> </w:t>
      </w:r>
      <w:r w:rsidRPr="00E7794E">
        <w:rPr>
          <w:u w:val="single"/>
        </w:rPr>
        <w:t>commission. Enrolled customers shall remain eligible to receive state and federal incentives in</w:t>
      </w:r>
      <w:r w:rsidR="00E7794E" w:rsidRPr="00E7794E">
        <w:rPr>
          <w:u w:val="single"/>
        </w:rPr>
        <w:t xml:space="preserve"> </w:t>
      </w:r>
      <w:r w:rsidRPr="00E7794E">
        <w:rPr>
          <w:u w:val="single"/>
        </w:rPr>
        <w:t>addition to any compensation received for participating in the distributed power plant program</w:t>
      </w:r>
      <w:r w:rsidR="00E7794E" w:rsidRPr="00E7794E">
        <w:rPr>
          <w:u w:val="single"/>
        </w:rPr>
        <w:t xml:space="preserve">; and </w:t>
      </w:r>
    </w:p>
    <w:p w14:paraId="239F998E" w14:textId="0BAE2450" w:rsidR="003F3324" w:rsidRPr="00E7794E" w:rsidRDefault="003F3324" w:rsidP="003F3324">
      <w:pPr>
        <w:pStyle w:val="SectionBody"/>
        <w:rPr>
          <w:u w:val="single"/>
        </w:rPr>
      </w:pPr>
      <w:r w:rsidRPr="00E7794E">
        <w:rPr>
          <w:u w:val="single"/>
        </w:rPr>
        <w:t xml:space="preserve">(13) The utility may include other reasonable requirements for participation consistent with this subsection: </w:t>
      </w:r>
      <w:r w:rsidRPr="00E7794E">
        <w:rPr>
          <w:i/>
          <w:iCs/>
          <w:u w:val="single"/>
        </w:rPr>
        <w:t>Provided</w:t>
      </w:r>
      <w:r w:rsidR="00E7794E" w:rsidRPr="00E7794E">
        <w:rPr>
          <w:i/>
          <w:iCs/>
          <w:u w:val="single"/>
        </w:rPr>
        <w:t xml:space="preserve">, </w:t>
      </w:r>
      <w:r w:rsidR="003D37DF">
        <w:rPr>
          <w:u w:val="single"/>
        </w:rPr>
        <w:t>T</w:t>
      </w:r>
      <w:r w:rsidRPr="00E7794E">
        <w:rPr>
          <w:u w:val="single"/>
        </w:rPr>
        <w:t xml:space="preserve">hat the utility shall not require collateral from a direct participant or an </w:t>
      </w:r>
      <w:r w:rsidR="00E7794E" w:rsidRPr="00E7794E">
        <w:rPr>
          <w:u w:val="single"/>
        </w:rPr>
        <w:t xml:space="preserve">aggregator; </w:t>
      </w:r>
    </w:p>
    <w:p w14:paraId="511D7918" w14:textId="142CDB93" w:rsidR="00E7794E" w:rsidRPr="00E7794E" w:rsidRDefault="00E7794E" w:rsidP="003F3324">
      <w:pPr>
        <w:pStyle w:val="SectionBody"/>
        <w:rPr>
          <w:u w:val="single"/>
        </w:rPr>
      </w:pPr>
      <w:r w:rsidRPr="00E7794E">
        <w:rPr>
          <w:u w:val="single"/>
        </w:rPr>
        <w:t xml:space="preserve">(c) Utility-owned resources shall not be eligible to participate in the distributed power plant program. Utilities and utility affiliates may not be aggregators. </w:t>
      </w:r>
    </w:p>
    <w:p w14:paraId="1FA97D6E" w14:textId="2628A6D1" w:rsidR="003F3324" w:rsidRDefault="00E7794E" w:rsidP="00E7794E">
      <w:pPr>
        <w:pStyle w:val="SectionBody"/>
        <w:rPr>
          <w:u w:val="single"/>
        </w:rPr>
      </w:pPr>
      <w:r w:rsidRPr="00E7794E">
        <w:rPr>
          <w:u w:val="single"/>
        </w:rPr>
        <w:t xml:space="preserve">(d) The utility may contract with a third party distributed energy resource management </w:t>
      </w:r>
      <w:r w:rsidR="003F3324" w:rsidRPr="00E7794E">
        <w:rPr>
          <w:u w:val="single"/>
        </w:rPr>
        <w:t xml:space="preserve">system provider to assist with </w:t>
      </w:r>
      <w:r w:rsidRPr="00E7794E">
        <w:rPr>
          <w:u w:val="single"/>
        </w:rPr>
        <w:t>pro</w:t>
      </w:r>
      <w:r w:rsidR="003F3324" w:rsidRPr="00E7794E">
        <w:rPr>
          <w:u w:val="single"/>
        </w:rPr>
        <w:t>gram implementation provided that implementation of the</w:t>
      </w:r>
      <w:r w:rsidRPr="00E7794E">
        <w:rPr>
          <w:u w:val="single"/>
        </w:rPr>
        <w:t xml:space="preserve"> </w:t>
      </w:r>
      <w:r w:rsidR="003F3324" w:rsidRPr="00E7794E">
        <w:rPr>
          <w:u w:val="single"/>
        </w:rPr>
        <w:lastRenderedPageBreak/>
        <w:t>program shall not be delayed due to the lack of utility-owned distributed energy resource</w:t>
      </w:r>
      <w:r w:rsidRPr="00E7794E">
        <w:rPr>
          <w:u w:val="single"/>
        </w:rPr>
        <w:t xml:space="preserve"> management system capabilities or third party distributed energy resource management system capabilities. </w:t>
      </w:r>
    </w:p>
    <w:p w14:paraId="4ECDDEBE" w14:textId="77777777" w:rsidR="00BD09DD" w:rsidRPr="00BD09DD" w:rsidRDefault="00BD09DD" w:rsidP="00BD09DD">
      <w:pPr>
        <w:pStyle w:val="SectionHeading"/>
        <w:rPr>
          <w:u w:val="single"/>
        </w:rPr>
      </w:pPr>
      <w:r w:rsidRPr="00BD09DD">
        <w:rPr>
          <w:u w:val="single"/>
        </w:rPr>
        <w:t>§24-2J-4. Utility cost recovery and earning opportunities.</w:t>
      </w:r>
    </w:p>
    <w:p w14:paraId="1E81841A" w14:textId="77777777" w:rsidR="00BD09DD" w:rsidRDefault="00BD09DD" w:rsidP="00BD09DD">
      <w:pPr>
        <w:pStyle w:val="SectionBody"/>
        <w:rPr>
          <w:u w:val="single"/>
        </w:rPr>
        <w:sectPr w:rsidR="00BD09DD" w:rsidSect="00C920B9">
          <w:type w:val="continuous"/>
          <w:pgSz w:w="12240" w:h="15840" w:code="1"/>
          <w:pgMar w:top="1440" w:right="1440" w:bottom="1440" w:left="1440" w:header="720" w:footer="720" w:gutter="0"/>
          <w:lnNumType w:countBy="1" w:restart="newSection"/>
          <w:cols w:space="720"/>
          <w:titlePg/>
          <w:docGrid w:linePitch="360"/>
        </w:sectPr>
      </w:pPr>
    </w:p>
    <w:p w14:paraId="74CDA699" w14:textId="5876DF2C" w:rsidR="00BD09DD" w:rsidRPr="00915768" w:rsidRDefault="00BD09DD" w:rsidP="004E1D91">
      <w:pPr>
        <w:pStyle w:val="SectionBody"/>
        <w:rPr>
          <w:u w:val="single"/>
        </w:rPr>
      </w:pPr>
      <w:r w:rsidRPr="00915768">
        <w:rPr>
          <w:u w:val="single"/>
        </w:rPr>
        <w:t>(a) Utilities may seek to recover prudently incurred costs to facilitate the distributed power plant program approved pursuant to §24-2J-3 of this code, including but not limited to: distributed energy resource management system provider and other service contract costs, operations and maintenance expenses, information technology costs, and such other costs, expenses and investments  the Commission  finds necessary  and prudent for the development</w:t>
      </w:r>
      <w:r w:rsidRPr="00915768">
        <w:rPr>
          <w:u w:val="single"/>
        </w:rPr>
        <w:tab/>
        <w:t>and</w:t>
      </w:r>
      <w:r w:rsidR="004E1D91" w:rsidRPr="00915768">
        <w:rPr>
          <w:u w:val="single"/>
        </w:rPr>
        <w:t xml:space="preserve"> implementation</w:t>
      </w:r>
      <w:r w:rsidRPr="00915768">
        <w:rPr>
          <w:u w:val="single"/>
        </w:rPr>
        <w:t xml:space="preserve"> of the program.</w:t>
      </w:r>
    </w:p>
    <w:p w14:paraId="1D3AB990" w14:textId="0E5B13DC" w:rsidR="00BD09DD" w:rsidRPr="00915768" w:rsidRDefault="004E1D91" w:rsidP="004E1D91">
      <w:pPr>
        <w:pStyle w:val="SectionBody"/>
        <w:rPr>
          <w:u w:val="single"/>
        </w:rPr>
      </w:pPr>
      <w:r w:rsidRPr="00915768">
        <w:rPr>
          <w:u w:val="single"/>
        </w:rPr>
        <w:t>(</w:t>
      </w:r>
      <w:r w:rsidR="00BD09DD" w:rsidRPr="00915768">
        <w:rPr>
          <w:u w:val="single"/>
        </w:rPr>
        <w:t>b</w:t>
      </w:r>
      <w:r w:rsidRPr="00915768">
        <w:rPr>
          <w:u w:val="single"/>
        </w:rPr>
        <w:t>)</w:t>
      </w:r>
      <w:r w:rsidR="00BD09DD" w:rsidRPr="00915768">
        <w:rPr>
          <w:u w:val="single"/>
        </w:rPr>
        <w:t xml:space="preserve"> The </w:t>
      </w:r>
      <w:r w:rsidRPr="00915768">
        <w:rPr>
          <w:u w:val="single"/>
        </w:rPr>
        <w:t>p</w:t>
      </w:r>
      <w:r w:rsidR="00BD09DD" w:rsidRPr="00915768">
        <w:rPr>
          <w:u w:val="single"/>
        </w:rPr>
        <w:t xml:space="preserve">rovisions of subsection </w:t>
      </w:r>
      <w:r w:rsidRPr="00915768">
        <w:rPr>
          <w:u w:val="single"/>
        </w:rPr>
        <w:t>(</w:t>
      </w:r>
      <w:r w:rsidR="00BD09DD" w:rsidRPr="00915768">
        <w:rPr>
          <w:u w:val="single"/>
        </w:rPr>
        <w:t>a</w:t>
      </w:r>
      <w:r w:rsidRPr="00915768">
        <w:rPr>
          <w:u w:val="single"/>
        </w:rPr>
        <w:t>)</w:t>
      </w:r>
      <w:r w:rsidR="00BD09DD" w:rsidRPr="00915768">
        <w:rPr>
          <w:u w:val="single"/>
        </w:rPr>
        <w:t xml:space="preserve"> o</w:t>
      </w:r>
      <w:r w:rsidRPr="00915768">
        <w:rPr>
          <w:u w:val="single"/>
        </w:rPr>
        <w:t xml:space="preserve">f </w:t>
      </w:r>
      <w:r w:rsidR="00BD09DD" w:rsidRPr="00915768">
        <w:rPr>
          <w:u w:val="single"/>
        </w:rPr>
        <w:t>this section notwithstandin</w:t>
      </w:r>
      <w:r w:rsidRPr="00915768">
        <w:rPr>
          <w:u w:val="single"/>
        </w:rPr>
        <w:t xml:space="preserve">g, the utility shall recover </w:t>
      </w:r>
      <w:r w:rsidR="00BD09DD" w:rsidRPr="00915768">
        <w:rPr>
          <w:u w:val="single"/>
        </w:rPr>
        <w:t>the cost of distributed power plant</w:t>
      </w:r>
      <w:r w:rsidRPr="00915768">
        <w:rPr>
          <w:u w:val="single"/>
        </w:rPr>
        <w:t xml:space="preserve"> p</w:t>
      </w:r>
      <w:r w:rsidR="00BD09DD" w:rsidRPr="00915768">
        <w:rPr>
          <w:u w:val="single"/>
        </w:rPr>
        <w:t>rogram performance payments and</w:t>
      </w:r>
      <w:r w:rsidRPr="00915768">
        <w:rPr>
          <w:u w:val="single"/>
        </w:rPr>
        <w:t xml:space="preserve"> </w:t>
      </w:r>
      <w:r w:rsidR="00BD09DD" w:rsidRPr="00915768">
        <w:rPr>
          <w:u w:val="single"/>
        </w:rPr>
        <w:t>any other</w:t>
      </w:r>
      <w:r w:rsidRPr="00915768">
        <w:rPr>
          <w:u w:val="single"/>
        </w:rPr>
        <w:t xml:space="preserve"> </w:t>
      </w:r>
      <w:r w:rsidR="00BD09DD" w:rsidRPr="00915768">
        <w:rPr>
          <w:u w:val="single"/>
        </w:rPr>
        <w:t>payments made</w:t>
      </w:r>
      <w:r w:rsidRPr="00915768">
        <w:rPr>
          <w:u w:val="single"/>
        </w:rPr>
        <w:t xml:space="preserve"> </w:t>
      </w:r>
      <w:r w:rsidR="00BD09DD" w:rsidRPr="00915768">
        <w:rPr>
          <w:u w:val="single"/>
        </w:rPr>
        <w:t>to participants through cost recove</w:t>
      </w:r>
      <w:r w:rsidRPr="00915768">
        <w:rPr>
          <w:u w:val="single"/>
        </w:rPr>
        <w:t xml:space="preserve">ry </w:t>
      </w:r>
      <w:r w:rsidR="00BD09DD" w:rsidRPr="00915768">
        <w:rPr>
          <w:u w:val="single"/>
        </w:rPr>
        <w:t xml:space="preserve">mechanisms approved by the </w:t>
      </w:r>
      <w:r w:rsidRPr="00915768">
        <w:rPr>
          <w:u w:val="single"/>
        </w:rPr>
        <w:t>C</w:t>
      </w:r>
      <w:r w:rsidR="00BD09DD" w:rsidRPr="00915768">
        <w:rPr>
          <w:u w:val="single"/>
        </w:rPr>
        <w:t>ommission. T</w:t>
      </w:r>
      <w:r w:rsidRPr="00915768">
        <w:rPr>
          <w:u w:val="single"/>
        </w:rPr>
        <w:t>he C</w:t>
      </w:r>
      <w:r w:rsidR="00BD09DD" w:rsidRPr="00915768">
        <w:rPr>
          <w:u w:val="single"/>
        </w:rPr>
        <w:t>ommission</w:t>
      </w:r>
      <w:r w:rsidRPr="00915768">
        <w:rPr>
          <w:u w:val="single"/>
        </w:rPr>
        <w:t xml:space="preserve"> </w:t>
      </w:r>
      <w:r w:rsidR="00BD09DD" w:rsidRPr="00915768">
        <w:rPr>
          <w:u w:val="single"/>
        </w:rPr>
        <w:t>may allow a reasonable rate of return on the cost of payments made for grid services and shall</w:t>
      </w:r>
      <w:r w:rsidRPr="00915768">
        <w:rPr>
          <w:u w:val="single"/>
        </w:rPr>
        <w:t xml:space="preserve"> </w:t>
      </w:r>
      <w:r w:rsidR="00BD09DD" w:rsidRPr="00915768">
        <w:rPr>
          <w:u w:val="single"/>
        </w:rPr>
        <w:t>take any such allowance into cons</w:t>
      </w:r>
      <w:r w:rsidRPr="00915768">
        <w:rPr>
          <w:u w:val="single"/>
        </w:rPr>
        <w:t>i</w:t>
      </w:r>
      <w:r w:rsidR="00BD09DD" w:rsidRPr="00915768">
        <w:rPr>
          <w:u w:val="single"/>
        </w:rPr>
        <w:t>deration when developing performance incentives pursuant to</w:t>
      </w:r>
      <w:r w:rsidRPr="00915768">
        <w:rPr>
          <w:u w:val="single"/>
        </w:rPr>
        <w:t xml:space="preserve"> </w:t>
      </w:r>
      <w:r w:rsidR="00BD09DD" w:rsidRPr="00915768">
        <w:rPr>
          <w:u w:val="single"/>
        </w:rPr>
        <w:t>the following section.</w:t>
      </w:r>
    </w:p>
    <w:p w14:paraId="528463B3" w14:textId="2D7B50EF" w:rsidR="003668FF" w:rsidRPr="003668FF" w:rsidRDefault="003668FF" w:rsidP="003668FF">
      <w:pPr>
        <w:pStyle w:val="SectionHeading"/>
        <w:rPr>
          <w:u w:val="single"/>
        </w:rPr>
      </w:pPr>
      <w:r w:rsidRPr="003668FF">
        <w:rPr>
          <w:u w:val="single"/>
        </w:rPr>
        <w:t xml:space="preserve">§24-2J-5. Performance targets and incentives. </w:t>
      </w:r>
    </w:p>
    <w:p w14:paraId="0FD7D157" w14:textId="77777777" w:rsidR="003668FF" w:rsidRDefault="003668FF" w:rsidP="003668FF">
      <w:pPr>
        <w:pStyle w:val="SectionBody"/>
        <w:sectPr w:rsidR="003668FF" w:rsidSect="00C920B9">
          <w:type w:val="continuous"/>
          <w:pgSz w:w="12240" w:h="15840" w:code="1"/>
          <w:pgMar w:top="1440" w:right="1440" w:bottom="1440" w:left="1440" w:header="720" w:footer="720" w:gutter="0"/>
          <w:lnNumType w:countBy="1" w:restart="newSection"/>
          <w:cols w:space="720"/>
          <w:titlePg/>
          <w:docGrid w:linePitch="360"/>
        </w:sectPr>
      </w:pPr>
    </w:p>
    <w:p w14:paraId="33D4AD4E" w14:textId="4A4ECEF6" w:rsidR="003668FF" w:rsidRPr="00915768" w:rsidRDefault="003668FF" w:rsidP="003668FF">
      <w:pPr>
        <w:pStyle w:val="SectionBody"/>
        <w:rPr>
          <w:u w:val="single"/>
        </w:rPr>
      </w:pPr>
      <w:r w:rsidRPr="00915768">
        <w:rPr>
          <w:u w:val="single"/>
        </w:rPr>
        <w:t xml:space="preserve">(a) The Commission shall initiate a proceeding to develop capacity procurement targets applicable to the utility for the utilization of the distributed power plant program with corresponding performance incentives for achieving the established targets in accordance with the provisions of this section. </w:t>
      </w:r>
    </w:p>
    <w:p w14:paraId="303C71EC" w14:textId="0FAD67B0" w:rsidR="003668FF" w:rsidRPr="00915768" w:rsidRDefault="003668FF" w:rsidP="003668FF">
      <w:pPr>
        <w:pStyle w:val="SectionBody"/>
        <w:rPr>
          <w:u w:val="single"/>
        </w:rPr>
      </w:pPr>
      <w:r w:rsidRPr="00915768">
        <w:rPr>
          <w:u w:val="single"/>
        </w:rPr>
        <w:t>(b) Within 270 days of the effective date of this act. the commission shall, at minimum:</w:t>
      </w:r>
    </w:p>
    <w:p w14:paraId="78E00295" w14:textId="4530CE40" w:rsidR="003668FF" w:rsidRPr="00915768" w:rsidRDefault="003668FF" w:rsidP="003668FF">
      <w:pPr>
        <w:pStyle w:val="SectionBody"/>
        <w:rPr>
          <w:u w:val="single"/>
        </w:rPr>
      </w:pPr>
      <w:r w:rsidRPr="00915768">
        <w:rPr>
          <w:u w:val="single"/>
        </w:rPr>
        <w:t xml:space="preserve">(1) Establish annual capacity procurement and performance targets for the system peak reduction service which shall be designed to meaningfully increase year-over-year the amount of capacity procured for system peak reduction over a five-year period. The Commission shall establish corresponding performance incentives for achieving the target established for each year </w:t>
      </w:r>
      <w:r w:rsidRPr="00915768">
        <w:rPr>
          <w:u w:val="single"/>
        </w:rPr>
        <w:lastRenderedPageBreak/>
        <w:t xml:space="preserve">of the performance period; </w:t>
      </w:r>
    </w:p>
    <w:p w14:paraId="5C435976" w14:textId="7FC76404" w:rsidR="003668FF" w:rsidRPr="00915768" w:rsidRDefault="003668FF" w:rsidP="003668FF">
      <w:pPr>
        <w:pStyle w:val="SectionBody"/>
        <w:rPr>
          <w:u w:val="single"/>
        </w:rPr>
      </w:pPr>
      <w:r w:rsidRPr="00915768">
        <w:rPr>
          <w:u w:val="single"/>
        </w:rPr>
        <w:t xml:space="preserve">(2) The performance incentives established pursuant to this subsection shall include financial rewards for achieving the targets and may include financial penalties for failure to achieve the targets; </w:t>
      </w:r>
    </w:p>
    <w:p w14:paraId="1ECBF696" w14:textId="6D1FC163" w:rsidR="003668FF" w:rsidRPr="00915768" w:rsidRDefault="003668FF" w:rsidP="003668FF">
      <w:pPr>
        <w:pStyle w:val="SectionBody"/>
        <w:rPr>
          <w:u w:val="single"/>
        </w:rPr>
      </w:pPr>
      <w:r w:rsidRPr="00915768">
        <w:rPr>
          <w:u w:val="single"/>
        </w:rPr>
        <w:t>(3) The commission shall establish new targets for subsequent five-year periods; and</w:t>
      </w:r>
    </w:p>
    <w:p w14:paraId="3484FB74" w14:textId="7456BCEB" w:rsidR="003668FF" w:rsidRPr="00915768" w:rsidRDefault="003668FF" w:rsidP="003668FF">
      <w:pPr>
        <w:pStyle w:val="SectionBody"/>
        <w:rPr>
          <w:u w:val="single"/>
        </w:rPr>
      </w:pPr>
      <w:r w:rsidRPr="00915768">
        <w:rPr>
          <w:u w:val="single"/>
        </w:rPr>
        <w:t>(4) The performance targets and incentives established pursuant to this section shall take effect no later than the beginning of the second calendar year following the year in which the Commission approves a utility's distributed power plant program pursuant to §24-2J-3 of this code.</w:t>
      </w:r>
    </w:p>
    <w:p w14:paraId="4345C3EB" w14:textId="39E07798" w:rsidR="003668FF" w:rsidRPr="00915768" w:rsidRDefault="003668FF" w:rsidP="003668FF">
      <w:pPr>
        <w:pStyle w:val="SectionBody"/>
        <w:rPr>
          <w:u w:val="single"/>
        </w:rPr>
      </w:pPr>
      <w:r w:rsidRPr="00915768">
        <w:rPr>
          <w:u w:val="single"/>
        </w:rPr>
        <w:t>(c) The commission shall develop additional targets and performance incentives for additional grid services adopted pursuant to subsection §24-2J-3(b) of this code no later than 270 days after such additional grid services are approved for implementation through the tariff, which shall take effect no later than the beginning of the second calendar year following the year in which the Commission approves such additional grid services.</w:t>
      </w:r>
    </w:p>
    <w:p w14:paraId="6C0805B8" w14:textId="77ADDE35" w:rsidR="003668FF" w:rsidRPr="00915768" w:rsidRDefault="003668FF" w:rsidP="003668FF">
      <w:pPr>
        <w:pStyle w:val="SectionBody"/>
        <w:rPr>
          <w:u w:val="single"/>
        </w:rPr>
      </w:pPr>
      <w:r w:rsidRPr="00915768">
        <w:rPr>
          <w:u w:val="single"/>
        </w:rPr>
        <w:t>(d) Each utility shall file an annual report no later than January 31 of each year that shall include, at minimum: the total capacity enrolled in each Program Rider developed pursuant to the</w:t>
      </w:r>
    </w:p>
    <w:p w14:paraId="58CE7E70" w14:textId="2CD5E959" w:rsidR="003668FF" w:rsidRDefault="003668FF" w:rsidP="00915768">
      <w:pPr>
        <w:pStyle w:val="SectionBody"/>
        <w:ind w:firstLine="0"/>
        <w:rPr>
          <w:u w:val="single"/>
        </w:rPr>
      </w:pPr>
      <w:r w:rsidRPr="00915768">
        <w:rPr>
          <w:u w:val="single"/>
        </w:rPr>
        <w:t>requirements of §24-2J-3 of this code, broken out by technology type, customer class, aggregator or direct participant status, the grid service or</w:t>
      </w:r>
      <w:r w:rsidR="00915768" w:rsidRPr="00915768">
        <w:rPr>
          <w:u w:val="single"/>
        </w:rPr>
        <w:t xml:space="preserve"> </w:t>
      </w:r>
      <w:r w:rsidRPr="00915768">
        <w:rPr>
          <w:u w:val="single"/>
        </w:rPr>
        <w:t>grid services that the distributed energy resource is</w:t>
      </w:r>
      <w:r w:rsidR="00915768" w:rsidRPr="00915768">
        <w:rPr>
          <w:u w:val="single"/>
        </w:rPr>
        <w:t xml:space="preserve"> </w:t>
      </w:r>
      <w:r w:rsidRPr="00915768">
        <w:rPr>
          <w:u w:val="single"/>
        </w:rPr>
        <w:t>enrolled to provide</w:t>
      </w:r>
      <w:r w:rsidR="00915768" w:rsidRPr="00915768">
        <w:rPr>
          <w:u w:val="single"/>
        </w:rPr>
        <w:t xml:space="preserve">, </w:t>
      </w:r>
      <w:r w:rsidRPr="00915768">
        <w:rPr>
          <w:u w:val="single"/>
        </w:rPr>
        <w:t>recommendations to increase participation in the distributed power plant</w:t>
      </w:r>
      <w:r w:rsidR="00915768" w:rsidRPr="00915768">
        <w:rPr>
          <w:u w:val="single"/>
        </w:rPr>
        <w:t xml:space="preserve"> </w:t>
      </w:r>
      <w:r w:rsidRPr="00915768">
        <w:rPr>
          <w:u w:val="single"/>
        </w:rPr>
        <w:t>program</w:t>
      </w:r>
      <w:r w:rsidR="00915768" w:rsidRPr="00915768">
        <w:rPr>
          <w:u w:val="single"/>
        </w:rPr>
        <w:t xml:space="preserve">, </w:t>
      </w:r>
      <w:r w:rsidRPr="00915768">
        <w:rPr>
          <w:u w:val="single"/>
        </w:rPr>
        <w:t>and such other information as the commission may require from time to time.</w:t>
      </w:r>
    </w:p>
    <w:p w14:paraId="3FB05347" w14:textId="6BAF169D" w:rsidR="00281C30" w:rsidRDefault="00281C30" w:rsidP="00281C30">
      <w:pPr>
        <w:pStyle w:val="ArticleHeading"/>
        <w:rPr>
          <w:u w:val="single"/>
        </w:rPr>
      </w:pPr>
      <w:r w:rsidRPr="00281C30">
        <w:rPr>
          <w:u w:val="single"/>
        </w:rPr>
        <w:t>ARTICLE 2K. COMMUNITY ENERGY PROGRAM.</w:t>
      </w:r>
    </w:p>
    <w:p w14:paraId="55327D7F" w14:textId="33C876AE" w:rsidR="00281C30" w:rsidRDefault="00281C30" w:rsidP="00281C30">
      <w:pPr>
        <w:pStyle w:val="SectionHeading"/>
        <w:rPr>
          <w:u w:val="single"/>
        </w:rPr>
      </w:pPr>
      <w:r w:rsidRPr="00281C30">
        <w:rPr>
          <w:u w:val="single"/>
        </w:rPr>
        <w:t>§24-2K-1. Definitions.</w:t>
      </w:r>
    </w:p>
    <w:p w14:paraId="5B95A118" w14:textId="77777777" w:rsidR="00281C30" w:rsidRDefault="00281C30" w:rsidP="00281C30">
      <w:pPr>
        <w:pStyle w:val="SectionBody"/>
        <w:sectPr w:rsidR="00281C30" w:rsidSect="00C920B9">
          <w:type w:val="continuous"/>
          <w:pgSz w:w="12240" w:h="15840" w:code="1"/>
          <w:pgMar w:top="1440" w:right="1440" w:bottom="1440" w:left="1440" w:header="720" w:footer="720" w:gutter="0"/>
          <w:lnNumType w:countBy="1" w:restart="newSection"/>
          <w:cols w:space="720"/>
          <w:titlePg/>
          <w:docGrid w:linePitch="360"/>
        </w:sectPr>
      </w:pPr>
    </w:p>
    <w:p w14:paraId="16B9E7DB" w14:textId="74509EE4" w:rsidR="00281C30" w:rsidRPr="00A91472" w:rsidRDefault="00311314" w:rsidP="00281C30">
      <w:pPr>
        <w:pStyle w:val="SectionBody"/>
        <w:rPr>
          <w:u w:val="single"/>
        </w:rPr>
      </w:pPr>
      <w:r>
        <w:rPr>
          <w:u w:val="single"/>
        </w:rPr>
        <w:t>A</w:t>
      </w:r>
      <w:r w:rsidR="00281C30" w:rsidRPr="00A91472">
        <w:rPr>
          <w:u w:val="single"/>
        </w:rPr>
        <w:t>s used in this article:</w:t>
      </w:r>
    </w:p>
    <w:p w14:paraId="5766D9F7" w14:textId="19B401F3" w:rsidR="00281C30" w:rsidRPr="00A91472" w:rsidRDefault="00281C30" w:rsidP="00281C30">
      <w:pPr>
        <w:pStyle w:val="SectionBody"/>
        <w:rPr>
          <w:u w:val="single"/>
        </w:rPr>
      </w:pPr>
      <w:r w:rsidRPr="00A91472">
        <w:rPr>
          <w:u w:val="single"/>
        </w:rPr>
        <w:t>"</w:t>
      </w:r>
      <w:r w:rsidR="00311314" w:rsidRPr="00A91472">
        <w:rPr>
          <w:u w:val="single"/>
        </w:rPr>
        <w:t>Agrivoltaics</w:t>
      </w:r>
      <w:r w:rsidRPr="00A91472">
        <w:rPr>
          <w:u w:val="single"/>
        </w:rPr>
        <w:t>" means the simultaneous use of areas of land for both solar power generation and agriculture.</w:t>
      </w:r>
    </w:p>
    <w:p w14:paraId="338ED27E" w14:textId="2ABF64F9" w:rsidR="00281C30" w:rsidRPr="00A91472" w:rsidRDefault="00281C30" w:rsidP="00281C30">
      <w:pPr>
        <w:pStyle w:val="SectionBody"/>
        <w:rPr>
          <w:u w:val="single"/>
        </w:rPr>
      </w:pPr>
      <w:r w:rsidRPr="00A91472">
        <w:rPr>
          <w:u w:val="single"/>
        </w:rPr>
        <w:t xml:space="preserve">"Applicable bill credit rate" means the dollar-per-kilowatt-hour rate previously approved by </w:t>
      </w:r>
      <w:r w:rsidRPr="00A91472">
        <w:rPr>
          <w:u w:val="single"/>
        </w:rPr>
        <w:lastRenderedPageBreak/>
        <w:t>the Public Service Commission in docket 23-0460-E-42T, which will be used to calculate a subscriber's electricity bill.</w:t>
      </w:r>
    </w:p>
    <w:p w14:paraId="613E571D" w14:textId="4FBB712F" w:rsidR="00281C30" w:rsidRPr="00A91472" w:rsidRDefault="00281C30" w:rsidP="00281C30">
      <w:pPr>
        <w:pStyle w:val="SectionBody"/>
        <w:rPr>
          <w:u w:val="single"/>
        </w:rPr>
      </w:pPr>
      <w:r w:rsidRPr="00A91472">
        <w:rPr>
          <w:u w:val="single"/>
        </w:rPr>
        <w:t>"Bill credit" means the monetary value of each kilowatt hour of electricity g</w:t>
      </w:r>
      <w:r w:rsidRPr="00A91472">
        <w:rPr>
          <w:u w:val="single"/>
        </w:rPr>
        <w:tab/>
        <w:t>enerated bv a community energy facility and allocated to a subscriber's monthly bill to offset that subscriber's electricity bill which shall be on a one-to-one basis in kilowatt-hours, exclusive of fees, and calculated by multiplying the kilowatt-hours by the applicable bill credit rate.</w:t>
      </w:r>
    </w:p>
    <w:p w14:paraId="543C05AF" w14:textId="257FAA77" w:rsidR="00281C30" w:rsidRPr="00A91472" w:rsidRDefault="009922D0" w:rsidP="00281C30">
      <w:pPr>
        <w:pStyle w:val="SectionBody"/>
        <w:rPr>
          <w:u w:val="single"/>
        </w:rPr>
      </w:pPr>
      <w:r>
        <w:rPr>
          <w:u w:val="single"/>
        </w:rPr>
        <w:t>"</w:t>
      </w:r>
      <w:r w:rsidR="00281C30" w:rsidRPr="00A91472">
        <w:rPr>
          <w:u w:val="single"/>
        </w:rPr>
        <w:t>Brownfield" means real property the expansion, redevelopment, or reuse of which may be complicated by the presence or potential presence of a hazardous substance, pollutant, or contaminant.</w:t>
      </w:r>
    </w:p>
    <w:p w14:paraId="1DB2FDAB" w14:textId="4CC7DF76" w:rsidR="00281C30" w:rsidRPr="00A91472" w:rsidRDefault="00281C30" w:rsidP="00281C30">
      <w:pPr>
        <w:pStyle w:val="SectionBody"/>
        <w:rPr>
          <w:u w:val="single"/>
        </w:rPr>
      </w:pPr>
      <w:r w:rsidRPr="00A91472">
        <w:rPr>
          <w:u w:val="single"/>
        </w:rPr>
        <w:t>"Commission" means the West Virginia Public Service Commission.</w:t>
      </w:r>
    </w:p>
    <w:p w14:paraId="4548B254" w14:textId="096CA935" w:rsidR="00281C30" w:rsidRPr="00A91472" w:rsidRDefault="00281C30" w:rsidP="00281C30">
      <w:pPr>
        <w:pStyle w:val="SectionBody"/>
        <w:rPr>
          <w:u w:val="single"/>
        </w:rPr>
      </w:pPr>
      <w:r w:rsidRPr="00A91472">
        <w:rPr>
          <w:u w:val="single"/>
        </w:rPr>
        <w:t>"Community energy facility" means an electricity-generation facility operating under a subscriber plan in which subscribers' electric power bills include a bill credit against the total electricity consumed that is in proportion to the size of their subscription.</w:t>
      </w:r>
    </w:p>
    <w:p w14:paraId="4AA678F5" w14:textId="18A6916E" w:rsidR="00281C30" w:rsidRPr="00A91472" w:rsidRDefault="0055554D" w:rsidP="00281C30">
      <w:pPr>
        <w:pStyle w:val="SectionBody"/>
        <w:rPr>
          <w:u w:val="single"/>
        </w:rPr>
      </w:pPr>
      <w:r w:rsidRPr="00A91472">
        <w:rPr>
          <w:u w:val="single"/>
        </w:rPr>
        <w:t>"</w:t>
      </w:r>
      <w:r w:rsidR="00281C30" w:rsidRPr="00A91472">
        <w:rPr>
          <w:u w:val="single"/>
        </w:rPr>
        <w:t>Community energy program" or "program" means the program created through the</w:t>
      </w:r>
      <w:r w:rsidRPr="00A91472">
        <w:rPr>
          <w:u w:val="single"/>
        </w:rPr>
        <w:t xml:space="preserve"> </w:t>
      </w:r>
      <w:r w:rsidR="00281C30" w:rsidRPr="00A91472">
        <w:rPr>
          <w:u w:val="single"/>
        </w:rPr>
        <w:t>adoption of rules by the Public Service Commission pursuant to this article to allow for the</w:t>
      </w:r>
      <w:r w:rsidRPr="00A91472">
        <w:rPr>
          <w:u w:val="single"/>
        </w:rPr>
        <w:t xml:space="preserve"> </w:t>
      </w:r>
      <w:r w:rsidR="00281C30" w:rsidRPr="00A91472">
        <w:rPr>
          <w:u w:val="single"/>
        </w:rPr>
        <w:t>development of community energy facilities as provided in §24-2K-2 of</w:t>
      </w:r>
      <w:r w:rsidRPr="00A91472">
        <w:rPr>
          <w:u w:val="single"/>
        </w:rPr>
        <w:t xml:space="preserve"> </w:t>
      </w:r>
      <w:r w:rsidR="00281C30" w:rsidRPr="00A91472">
        <w:rPr>
          <w:u w:val="single"/>
        </w:rPr>
        <w:t>this code. This program is</w:t>
      </w:r>
      <w:r w:rsidRPr="00A91472">
        <w:rPr>
          <w:u w:val="single"/>
        </w:rPr>
        <w:t xml:space="preserve"> </w:t>
      </w:r>
      <w:r w:rsidR="00281C30" w:rsidRPr="00A91472">
        <w:rPr>
          <w:u w:val="single"/>
        </w:rPr>
        <w:t>distinct and separate from the existing net metering program as provided pursuant to§24-2F-8 of</w:t>
      </w:r>
      <w:r w:rsidRPr="00A91472">
        <w:rPr>
          <w:u w:val="single"/>
        </w:rPr>
        <w:t xml:space="preserve"> </w:t>
      </w:r>
      <w:r w:rsidR="00281C30" w:rsidRPr="00A91472">
        <w:rPr>
          <w:u w:val="single"/>
        </w:rPr>
        <w:t>this code.</w:t>
      </w:r>
    </w:p>
    <w:p w14:paraId="61200C0E" w14:textId="77D852E6" w:rsidR="00281C30" w:rsidRPr="00A91472" w:rsidRDefault="00281C30" w:rsidP="00281C30">
      <w:pPr>
        <w:pStyle w:val="SectionBody"/>
        <w:rPr>
          <w:u w:val="single"/>
        </w:rPr>
      </w:pPr>
      <w:r w:rsidRPr="00A91472">
        <w:rPr>
          <w:u w:val="single"/>
        </w:rPr>
        <w:t>"Low-income customer'' means an individual or household with an income at or below 80</w:t>
      </w:r>
      <w:r w:rsidR="00182712" w:rsidRPr="00A91472">
        <w:rPr>
          <w:u w:val="single"/>
        </w:rPr>
        <w:t xml:space="preserve"> </w:t>
      </w:r>
      <w:r w:rsidRPr="00A91472">
        <w:rPr>
          <w:u w:val="single"/>
        </w:rPr>
        <w:t>percent of the subscriber's county's area median income.</w:t>
      </w:r>
    </w:p>
    <w:p w14:paraId="372142A3" w14:textId="77777777" w:rsidR="00182712" w:rsidRPr="00A91472" w:rsidRDefault="00281C30" w:rsidP="00281C30">
      <w:pPr>
        <w:pStyle w:val="SectionBody"/>
        <w:rPr>
          <w:u w:val="single"/>
        </w:rPr>
      </w:pPr>
      <w:r w:rsidRPr="00A91472">
        <w:rPr>
          <w:u w:val="single"/>
        </w:rPr>
        <w:t>"Low-income service or</w:t>
      </w:r>
      <w:r w:rsidR="00182712" w:rsidRPr="00A91472">
        <w:rPr>
          <w:u w:val="single"/>
        </w:rPr>
        <w:t>g</w:t>
      </w:r>
      <w:r w:rsidRPr="00A91472">
        <w:rPr>
          <w:u w:val="single"/>
        </w:rPr>
        <w:t>a</w:t>
      </w:r>
      <w:r w:rsidR="00182712" w:rsidRPr="00A91472">
        <w:rPr>
          <w:u w:val="single"/>
        </w:rPr>
        <w:t>n</w:t>
      </w:r>
      <w:r w:rsidRPr="00A91472">
        <w:rPr>
          <w:u w:val="single"/>
        </w:rPr>
        <w:t>ization" means an o</w:t>
      </w:r>
      <w:r w:rsidR="00182712" w:rsidRPr="00A91472">
        <w:rPr>
          <w:u w:val="single"/>
        </w:rPr>
        <w:t>rg</w:t>
      </w:r>
      <w:r w:rsidRPr="00A91472">
        <w:rPr>
          <w:u w:val="single"/>
        </w:rPr>
        <w:t>anization or non</w:t>
      </w:r>
      <w:r w:rsidR="00182712" w:rsidRPr="00A91472">
        <w:rPr>
          <w:u w:val="single"/>
        </w:rPr>
        <w:t>p</w:t>
      </w:r>
      <w:r w:rsidRPr="00A91472">
        <w:rPr>
          <w:u w:val="single"/>
        </w:rPr>
        <w:t>rofit</w:t>
      </w:r>
      <w:r w:rsidR="00182712" w:rsidRPr="00A91472">
        <w:rPr>
          <w:u w:val="single"/>
        </w:rPr>
        <w:t xml:space="preserve"> w</w:t>
      </w:r>
      <w:r w:rsidRPr="00A91472">
        <w:rPr>
          <w:u w:val="single"/>
        </w:rPr>
        <w:t>hose</w:t>
      </w:r>
      <w:r w:rsidR="00182712" w:rsidRPr="00A91472">
        <w:rPr>
          <w:u w:val="single"/>
        </w:rPr>
        <w:t xml:space="preserve"> </w:t>
      </w:r>
      <w:r w:rsidRPr="00A91472">
        <w:rPr>
          <w:u w:val="single"/>
        </w:rPr>
        <w:t>function is to provide services or assistance to low-income individuals.</w:t>
      </w:r>
    </w:p>
    <w:p w14:paraId="43A9E174" w14:textId="6480C5E1" w:rsidR="00281C30" w:rsidRPr="00A91472" w:rsidRDefault="00281C30" w:rsidP="00281C30">
      <w:pPr>
        <w:pStyle w:val="SectionBody"/>
        <w:rPr>
          <w:u w:val="single"/>
        </w:rPr>
      </w:pPr>
      <w:r w:rsidRPr="00A91472">
        <w:rPr>
          <w:u w:val="single"/>
        </w:rPr>
        <w:t>"Net crediting" mean</w:t>
      </w:r>
      <w:r w:rsidR="00182712" w:rsidRPr="00A91472">
        <w:rPr>
          <w:u w:val="single"/>
        </w:rPr>
        <w:t>s</w:t>
      </w:r>
      <w:r w:rsidRPr="00A91472">
        <w:rPr>
          <w:u w:val="single"/>
        </w:rPr>
        <w:t xml:space="preserve"> a program under which the utility</w:t>
      </w:r>
      <w:r w:rsidR="0015161C">
        <w:rPr>
          <w:u w:val="single"/>
        </w:rPr>
        <w:t>,</w:t>
      </w:r>
      <w:r w:rsidRPr="00A91472">
        <w:rPr>
          <w:u w:val="single"/>
        </w:rPr>
        <w:t xml:space="preserve"> upon authorization by or on</w:t>
      </w:r>
      <w:r w:rsidR="00182712" w:rsidRPr="00A91472">
        <w:rPr>
          <w:u w:val="single"/>
        </w:rPr>
        <w:t xml:space="preserve"> </w:t>
      </w:r>
      <w:r w:rsidRPr="00A91472">
        <w:rPr>
          <w:u w:val="single"/>
        </w:rPr>
        <w:t>behalf of an eligible customer</w:t>
      </w:r>
      <w:r w:rsidR="0023102A" w:rsidRPr="00A91472">
        <w:rPr>
          <w:u w:val="single"/>
        </w:rPr>
        <w:t xml:space="preserve">, </w:t>
      </w:r>
      <w:r w:rsidRPr="00A91472">
        <w:rPr>
          <w:u w:val="single"/>
        </w:rPr>
        <w:t>remits the portion of the bill credit that represents the subscription</w:t>
      </w:r>
      <w:r w:rsidR="0023102A" w:rsidRPr="00A91472">
        <w:rPr>
          <w:u w:val="single"/>
        </w:rPr>
        <w:t xml:space="preserve"> </w:t>
      </w:r>
      <w:r w:rsidRPr="00A91472">
        <w:rPr>
          <w:u w:val="single"/>
        </w:rPr>
        <w:t>fee directly to the subscriber organization of a project and places the remaining bill credit on the</w:t>
      </w:r>
      <w:r w:rsidR="0023102A" w:rsidRPr="00A91472">
        <w:rPr>
          <w:u w:val="single"/>
        </w:rPr>
        <w:t xml:space="preserve"> </w:t>
      </w:r>
      <w:r w:rsidRPr="00A91472">
        <w:rPr>
          <w:u w:val="single"/>
        </w:rPr>
        <w:t>eligible customer's bill. In order to participate in net crediting, a customer's subscription fee shall</w:t>
      </w:r>
      <w:r w:rsidR="0023102A" w:rsidRPr="00A91472">
        <w:rPr>
          <w:u w:val="single"/>
        </w:rPr>
        <w:t xml:space="preserve"> </w:t>
      </w:r>
      <w:r w:rsidRPr="00A91472">
        <w:rPr>
          <w:u w:val="single"/>
        </w:rPr>
        <w:lastRenderedPageBreak/>
        <w:t xml:space="preserve">be calculated as a </w:t>
      </w:r>
      <w:r w:rsidR="0023102A" w:rsidRPr="00A91472">
        <w:rPr>
          <w:u w:val="single"/>
        </w:rPr>
        <w:t>percentage</w:t>
      </w:r>
      <w:r w:rsidRPr="00A91472">
        <w:rPr>
          <w:u w:val="single"/>
        </w:rPr>
        <w:t xml:space="preserve"> of the bill credit that appears on a subscriber's bill. Such</w:t>
      </w:r>
      <w:r w:rsidR="0023102A" w:rsidRPr="00A91472">
        <w:rPr>
          <w:u w:val="single"/>
        </w:rPr>
        <w:t xml:space="preserve"> </w:t>
      </w:r>
      <w:r w:rsidRPr="00A91472">
        <w:rPr>
          <w:u w:val="single"/>
        </w:rPr>
        <w:t>percent must be less than 100</w:t>
      </w:r>
      <w:r w:rsidR="0023102A" w:rsidRPr="00A91472">
        <w:rPr>
          <w:u w:val="single"/>
        </w:rPr>
        <w:t xml:space="preserve"> percent</w:t>
      </w:r>
      <w:r w:rsidRPr="00A91472">
        <w:rPr>
          <w:u w:val="single"/>
        </w:rPr>
        <w:t>. The utility may charge the subscriber organization a fee of up</w:t>
      </w:r>
      <w:r w:rsidR="0023102A" w:rsidRPr="00A91472">
        <w:rPr>
          <w:u w:val="single"/>
        </w:rPr>
        <w:t xml:space="preserve"> </w:t>
      </w:r>
      <w:r w:rsidRPr="00A91472">
        <w:rPr>
          <w:u w:val="single"/>
        </w:rPr>
        <w:t xml:space="preserve">to </w:t>
      </w:r>
      <w:r w:rsidR="000E3F10">
        <w:rPr>
          <w:u w:val="single"/>
        </w:rPr>
        <w:t>one</w:t>
      </w:r>
      <w:r w:rsidRPr="00A91472">
        <w:rPr>
          <w:u w:val="single"/>
        </w:rPr>
        <w:t xml:space="preserve"> percent of the bill credit value remitted to the subscriber organization to cover the costs of</w:t>
      </w:r>
      <w:r w:rsidR="0023102A" w:rsidRPr="00A91472">
        <w:rPr>
          <w:u w:val="single"/>
        </w:rPr>
        <w:t xml:space="preserve"> </w:t>
      </w:r>
      <w:r w:rsidRPr="00A91472">
        <w:rPr>
          <w:u w:val="single"/>
        </w:rPr>
        <w:t>implementing net crediting.</w:t>
      </w:r>
    </w:p>
    <w:p w14:paraId="5AE4B892" w14:textId="51ECD6DA" w:rsidR="00281C30" w:rsidRPr="00A91472" w:rsidRDefault="00281C30" w:rsidP="00281C30">
      <w:pPr>
        <w:pStyle w:val="SectionBody"/>
        <w:rPr>
          <w:u w:val="single"/>
        </w:rPr>
      </w:pPr>
      <w:r w:rsidRPr="00A91472">
        <w:rPr>
          <w:u w:val="single"/>
        </w:rPr>
        <w:t>"Qualifying site" means a site made up of one or more contiguous parcels of land where</w:t>
      </w:r>
      <w:r w:rsidR="0023102A" w:rsidRPr="00A91472">
        <w:rPr>
          <w:u w:val="single"/>
        </w:rPr>
        <w:t xml:space="preserve"> </w:t>
      </w:r>
      <w:r w:rsidRPr="00A91472">
        <w:rPr>
          <w:u w:val="single"/>
        </w:rPr>
        <w:t>the majority of the acreage utilized for a community energy facility:</w:t>
      </w:r>
    </w:p>
    <w:p w14:paraId="3A734F10" w14:textId="1B79C0D5" w:rsidR="00281C30" w:rsidRPr="00A91472" w:rsidRDefault="00281C30" w:rsidP="00281C30">
      <w:pPr>
        <w:pStyle w:val="SectionBody"/>
        <w:rPr>
          <w:u w:val="single"/>
        </w:rPr>
      </w:pPr>
      <w:r w:rsidRPr="00A91472">
        <w:rPr>
          <w:u w:val="single"/>
        </w:rPr>
        <w:t>(1</w:t>
      </w:r>
      <w:r w:rsidR="0023102A" w:rsidRPr="00A91472">
        <w:rPr>
          <w:u w:val="single"/>
        </w:rPr>
        <w:t>)</w:t>
      </w:r>
      <w:r w:rsidRPr="00A91472">
        <w:rPr>
          <w:u w:val="single"/>
        </w:rPr>
        <w:t xml:space="preserve"> Has been previously used in electric generation, industrial. manufacturing or mining</w:t>
      </w:r>
      <w:r w:rsidR="0023102A" w:rsidRPr="00A91472">
        <w:rPr>
          <w:u w:val="single"/>
        </w:rPr>
        <w:t xml:space="preserve"> </w:t>
      </w:r>
      <w:r w:rsidRPr="00A91472">
        <w:rPr>
          <w:u w:val="single"/>
        </w:rPr>
        <w:t>operations</w:t>
      </w:r>
      <w:r w:rsidR="0023102A" w:rsidRPr="00A91472">
        <w:rPr>
          <w:u w:val="single"/>
        </w:rPr>
        <w:t xml:space="preserve">, </w:t>
      </w:r>
      <w:r w:rsidRPr="00A91472">
        <w:rPr>
          <w:u w:val="single"/>
        </w:rPr>
        <w:t>including</w:t>
      </w:r>
      <w:r w:rsidR="0023102A" w:rsidRPr="00A91472">
        <w:rPr>
          <w:u w:val="single"/>
        </w:rPr>
        <w:t xml:space="preserve">, </w:t>
      </w:r>
      <w:r w:rsidRPr="00A91472">
        <w:rPr>
          <w:u w:val="single"/>
        </w:rPr>
        <w:t>but not limited to</w:t>
      </w:r>
      <w:r w:rsidR="0023102A" w:rsidRPr="00A91472">
        <w:rPr>
          <w:u w:val="single"/>
        </w:rPr>
        <w:t xml:space="preserve">: </w:t>
      </w:r>
      <w:r w:rsidRPr="00A91472">
        <w:rPr>
          <w:u w:val="single"/>
        </w:rPr>
        <w:t>rooftops</w:t>
      </w:r>
      <w:r w:rsidR="0023102A" w:rsidRPr="00A91472">
        <w:rPr>
          <w:u w:val="single"/>
        </w:rPr>
        <w:t>,</w:t>
      </w:r>
      <w:r w:rsidRPr="00A91472">
        <w:rPr>
          <w:u w:val="single"/>
        </w:rPr>
        <w:t xml:space="preserve"> brownfields, closed landfills</w:t>
      </w:r>
      <w:r w:rsidR="0023102A" w:rsidRPr="00A91472">
        <w:rPr>
          <w:u w:val="single"/>
        </w:rPr>
        <w:t>,</w:t>
      </w:r>
      <w:r w:rsidRPr="00A91472">
        <w:rPr>
          <w:u w:val="single"/>
        </w:rPr>
        <w:t xml:space="preserve"> hazardous waste</w:t>
      </w:r>
      <w:r w:rsidR="0023102A" w:rsidRPr="00A91472">
        <w:rPr>
          <w:u w:val="single"/>
        </w:rPr>
        <w:t xml:space="preserve"> </w:t>
      </w:r>
      <w:r w:rsidRPr="00A91472">
        <w:rPr>
          <w:u w:val="single"/>
        </w:rPr>
        <w:t>sites, standing water or floating sites</w:t>
      </w:r>
      <w:r w:rsidR="0023102A" w:rsidRPr="00A91472">
        <w:rPr>
          <w:u w:val="single"/>
        </w:rPr>
        <w:t>,</w:t>
      </w:r>
      <w:r w:rsidRPr="00A91472">
        <w:rPr>
          <w:u w:val="single"/>
        </w:rPr>
        <w:t xml:space="preserve"> former industrial sites</w:t>
      </w:r>
      <w:r w:rsidR="0023102A" w:rsidRPr="00A91472">
        <w:rPr>
          <w:u w:val="single"/>
        </w:rPr>
        <w:t xml:space="preserve">, </w:t>
      </w:r>
      <w:r w:rsidRPr="00A91472">
        <w:rPr>
          <w:u w:val="single"/>
        </w:rPr>
        <w:t>and former mining sites</w:t>
      </w:r>
      <w:r w:rsidR="0023102A" w:rsidRPr="00A91472">
        <w:rPr>
          <w:u w:val="single"/>
        </w:rPr>
        <w:t xml:space="preserve">; </w:t>
      </w:r>
      <w:r w:rsidRPr="00A91472">
        <w:rPr>
          <w:u w:val="single"/>
        </w:rPr>
        <w:t>and</w:t>
      </w:r>
    </w:p>
    <w:p w14:paraId="74ACFB31" w14:textId="2BE1159C" w:rsidR="00281C30" w:rsidRPr="00A91472" w:rsidRDefault="00281C30" w:rsidP="00281C30">
      <w:pPr>
        <w:pStyle w:val="SectionBody"/>
        <w:rPr>
          <w:u w:val="single"/>
        </w:rPr>
      </w:pPr>
      <w:r w:rsidRPr="00A91472">
        <w:rPr>
          <w:u w:val="single"/>
        </w:rPr>
        <w:t>(2) Will be utilized for the deployment of agrivoltaics. as defined by this section</w:t>
      </w:r>
      <w:r w:rsidR="0023102A" w:rsidRPr="00A91472">
        <w:rPr>
          <w:u w:val="single"/>
        </w:rPr>
        <w:t>.</w:t>
      </w:r>
    </w:p>
    <w:p w14:paraId="06C127FB" w14:textId="148F0717" w:rsidR="00281C30" w:rsidRPr="00A91472" w:rsidRDefault="00281C30" w:rsidP="00281C30">
      <w:pPr>
        <w:pStyle w:val="SectionBody"/>
        <w:rPr>
          <w:u w:val="single"/>
        </w:rPr>
      </w:pPr>
      <w:r w:rsidRPr="00A91472">
        <w:rPr>
          <w:u w:val="single"/>
        </w:rPr>
        <w:t>"Subscriber'' means a retail electric customer of a utility who owns one or more</w:t>
      </w:r>
      <w:r w:rsidR="0023102A" w:rsidRPr="00A91472">
        <w:rPr>
          <w:u w:val="single"/>
        </w:rPr>
        <w:t xml:space="preserve"> </w:t>
      </w:r>
      <w:r w:rsidRPr="00A91472">
        <w:rPr>
          <w:u w:val="single"/>
        </w:rPr>
        <w:t>subscriptions of a community solar facility interconnected with that utility. A subscriber must be</w:t>
      </w:r>
      <w:r w:rsidR="0023102A" w:rsidRPr="00A91472">
        <w:rPr>
          <w:u w:val="single"/>
        </w:rPr>
        <w:t xml:space="preserve"> </w:t>
      </w:r>
      <w:r w:rsidRPr="00A91472">
        <w:rPr>
          <w:u w:val="single"/>
        </w:rPr>
        <w:t>located in the same electric utility service territory where the community solar facility is located.</w:t>
      </w:r>
    </w:p>
    <w:p w14:paraId="4A7C9F6A" w14:textId="330F955C" w:rsidR="00281C30" w:rsidRPr="00A91472" w:rsidRDefault="00281C30" w:rsidP="00281C30">
      <w:pPr>
        <w:pStyle w:val="SectionBody"/>
        <w:rPr>
          <w:u w:val="single"/>
        </w:rPr>
      </w:pPr>
      <w:r w:rsidRPr="00A91472">
        <w:rPr>
          <w:u w:val="single"/>
        </w:rPr>
        <w:t>"Subscriber organization" means any for-profit or tax-exempt entity that owns</w:t>
      </w:r>
      <w:r w:rsidR="00A91472" w:rsidRPr="00A91472">
        <w:rPr>
          <w:u w:val="single"/>
        </w:rPr>
        <w:t xml:space="preserve">, </w:t>
      </w:r>
      <w:r w:rsidRPr="00A91472">
        <w:rPr>
          <w:u w:val="single"/>
        </w:rPr>
        <w:t>operates</w:t>
      </w:r>
      <w:r w:rsidR="00A91472" w:rsidRPr="00A91472">
        <w:rPr>
          <w:u w:val="single"/>
        </w:rPr>
        <w:t>,</w:t>
      </w:r>
      <w:r w:rsidRPr="00A91472">
        <w:rPr>
          <w:u w:val="single"/>
        </w:rPr>
        <w:t xml:space="preserve"> or</w:t>
      </w:r>
      <w:r w:rsidR="00A91472" w:rsidRPr="00A91472">
        <w:rPr>
          <w:u w:val="single"/>
        </w:rPr>
        <w:t xml:space="preserve"> </w:t>
      </w:r>
      <w:r w:rsidRPr="00A91472">
        <w:rPr>
          <w:u w:val="single"/>
        </w:rPr>
        <w:t>manages one or more community solar facilities. A subscriber organization shall not be</w:t>
      </w:r>
      <w:r w:rsidR="00A91472" w:rsidRPr="00A91472">
        <w:rPr>
          <w:u w:val="single"/>
        </w:rPr>
        <w:t xml:space="preserve"> </w:t>
      </w:r>
      <w:r w:rsidRPr="00A91472">
        <w:rPr>
          <w:u w:val="single"/>
        </w:rPr>
        <w:t>considered a utility pursuant to this chapter solely as a result of its ownership or operation of a</w:t>
      </w:r>
      <w:r w:rsidR="00A91472" w:rsidRPr="00A91472">
        <w:rPr>
          <w:u w:val="single"/>
        </w:rPr>
        <w:t xml:space="preserve"> </w:t>
      </w:r>
      <w:r w:rsidRPr="00A91472">
        <w:rPr>
          <w:u w:val="single"/>
        </w:rPr>
        <w:t>community solar facility.</w:t>
      </w:r>
    </w:p>
    <w:p w14:paraId="40862E71" w14:textId="77777777" w:rsidR="00A91472" w:rsidRPr="00A91472" w:rsidRDefault="00281C30" w:rsidP="00281C30">
      <w:pPr>
        <w:pStyle w:val="SectionBody"/>
        <w:rPr>
          <w:u w:val="single"/>
        </w:rPr>
      </w:pPr>
      <w:r w:rsidRPr="00A91472">
        <w:rPr>
          <w:u w:val="single"/>
        </w:rPr>
        <w:t>"Subscription" means a contract between a subscriber and a subscriber organization. A</w:t>
      </w:r>
      <w:r w:rsidR="00A91472" w:rsidRPr="00A91472">
        <w:rPr>
          <w:u w:val="single"/>
        </w:rPr>
        <w:t xml:space="preserve"> </w:t>
      </w:r>
      <w:r w:rsidRPr="00A91472">
        <w:rPr>
          <w:u w:val="single"/>
        </w:rPr>
        <w:t>subscription shall be sized such that the estimated bill credits do not exceed the subscriber's</w:t>
      </w:r>
      <w:r w:rsidR="00A91472" w:rsidRPr="00A91472">
        <w:rPr>
          <w:u w:val="single"/>
        </w:rPr>
        <w:t xml:space="preserve"> </w:t>
      </w:r>
      <w:r w:rsidRPr="00A91472">
        <w:rPr>
          <w:u w:val="single"/>
        </w:rPr>
        <w:t>average annual bill for the customer account to which the subscription is attributed.</w:t>
      </w:r>
    </w:p>
    <w:p w14:paraId="36B3C017" w14:textId="7F66BFBF" w:rsidR="00281C30" w:rsidRPr="00A91472" w:rsidRDefault="00281C30" w:rsidP="00281C30">
      <w:pPr>
        <w:pStyle w:val="SectionBody"/>
        <w:rPr>
          <w:u w:val="single"/>
        </w:rPr>
      </w:pPr>
      <w:r w:rsidRPr="00A91472">
        <w:rPr>
          <w:u w:val="single"/>
        </w:rPr>
        <w:t xml:space="preserve">"Utility" means a public utility as defined in §24-1-2 of this code: </w:t>
      </w:r>
      <w:r w:rsidRPr="00A91472">
        <w:rPr>
          <w:i/>
          <w:iCs/>
          <w:u w:val="single"/>
        </w:rPr>
        <w:t>Provided,</w:t>
      </w:r>
      <w:r w:rsidRPr="00A91472">
        <w:rPr>
          <w:u w:val="single"/>
        </w:rPr>
        <w:t xml:space="preserve"> That for</w:t>
      </w:r>
      <w:r w:rsidR="00A91472" w:rsidRPr="00A91472">
        <w:rPr>
          <w:u w:val="single"/>
        </w:rPr>
        <w:t xml:space="preserve"> the </w:t>
      </w:r>
      <w:r w:rsidRPr="00A91472">
        <w:rPr>
          <w:u w:val="single"/>
        </w:rPr>
        <w:t>purposes of this article</w:t>
      </w:r>
      <w:r w:rsidR="00A91472" w:rsidRPr="00A91472">
        <w:rPr>
          <w:u w:val="single"/>
        </w:rPr>
        <w:t xml:space="preserve">, </w:t>
      </w:r>
      <w:r w:rsidRPr="00A91472">
        <w:rPr>
          <w:u w:val="single"/>
        </w:rPr>
        <w:t xml:space="preserve">utility </w:t>
      </w:r>
      <w:r w:rsidR="00A91472" w:rsidRPr="00A91472">
        <w:rPr>
          <w:u w:val="single"/>
        </w:rPr>
        <w:t>does</w:t>
      </w:r>
      <w:r w:rsidRPr="00A91472">
        <w:rPr>
          <w:u w:val="single"/>
        </w:rPr>
        <w:t xml:space="preserve"> not include rural electric cooperatives, municipal utilities</w:t>
      </w:r>
      <w:r w:rsidR="00A91472" w:rsidRPr="00A91472">
        <w:rPr>
          <w:u w:val="single"/>
        </w:rPr>
        <w:t xml:space="preserve">, </w:t>
      </w:r>
      <w:r w:rsidRPr="00A91472">
        <w:rPr>
          <w:u w:val="single"/>
        </w:rPr>
        <w:t>nor</w:t>
      </w:r>
      <w:r w:rsidR="00A91472" w:rsidRPr="00A91472">
        <w:rPr>
          <w:u w:val="single"/>
        </w:rPr>
        <w:t xml:space="preserve"> utilities serving less than 30,000 customers. </w:t>
      </w:r>
    </w:p>
    <w:p w14:paraId="0DF680E5" w14:textId="65E35C9F" w:rsidR="00A91472" w:rsidRPr="00A91472" w:rsidRDefault="00A91472" w:rsidP="00A91472">
      <w:pPr>
        <w:pStyle w:val="SectionHeading"/>
        <w:rPr>
          <w:u w:val="single"/>
        </w:rPr>
        <w:sectPr w:rsidR="00A91472" w:rsidRPr="00A91472" w:rsidSect="00C920B9">
          <w:type w:val="continuous"/>
          <w:pgSz w:w="12240" w:h="15840" w:code="1"/>
          <w:pgMar w:top="1440" w:right="1440" w:bottom="1440" w:left="1440" w:header="720" w:footer="720" w:gutter="0"/>
          <w:lnNumType w:countBy="1" w:restart="newSection"/>
          <w:cols w:space="720"/>
          <w:titlePg/>
          <w:docGrid w:linePitch="360"/>
        </w:sectPr>
      </w:pPr>
      <w:r w:rsidRPr="00A91472">
        <w:rPr>
          <w:u w:val="single"/>
        </w:rPr>
        <w:t xml:space="preserve">§24-2K-2. Requirements for community energy facilities. </w:t>
      </w:r>
    </w:p>
    <w:p w14:paraId="2CAD099F" w14:textId="77777777" w:rsidR="002905B3" w:rsidRPr="007C7D87" w:rsidRDefault="002905B3" w:rsidP="002905B3">
      <w:pPr>
        <w:pStyle w:val="SectionBody"/>
        <w:rPr>
          <w:u w:val="single"/>
        </w:rPr>
      </w:pPr>
      <w:r w:rsidRPr="007C7D87">
        <w:rPr>
          <w:u w:val="single"/>
        </w:rPr>
        <w:t>(a) A community energy facility subject to the provisions of this article and to legislative rules approved hereunder, shall meet the following requirements:</w:t>
      </w:r>
    </w:p>
    <w:p w14:paraId="0378737E" w14:textId="05C4EC38" w:rsidR="002905B3" w:rsidRPr="007C7D87" w:rsidRDefault="002905B3" w:rsidP="002905B3">
      <w:pPr>
        <w:pStyle w:val="SectionBody"/>
        <w:rPr>
          <w:u w:val="single"/>
        </w:rPr>
      </w:pPr>
      <w:r w:rsidRPr="007C7D87">
        <w:rPr>
          <w:u w:val="single"/>
        </w:rPr>
        <w:lastRenderedPageBreak/>
        <w:t>(1) The facility generates electricity by means of a solar photovoltaic device or uses as its fuel either solar, wind, biomass, landfill gas, or hydroelectric power; or uses a microturbine, natural gas-fired generator, energy storage system, or a fuel cell</w:t>
      </w:r>
      <w:r w:rsidR="00A021D1" w:rsidRPr="007C7D87">
        <w:rPr>
          <w:u w:val="single"/>
        </w:rPr>
        <w:t>;</w:t>
      </w:r>
      <w:r w:rsidRPr="007C7D87">
        <w:rPr>
          <w:u w:val="single"/>
        </w:rPr>
        <w:t xml:space="preserve"> </w:t>
      </w:r>
    </w:p>
    <w:p w14:paraId="299FC102" w14:textId="46432C2A" w:rsidR="002905B3" w:rsidRPr="007C7D87" w:rsidRDefault="002905B3" w:rsidP="002905B3">
      <w:pPr>
        <w:pStyle w:val="SectionBody"/>
        <w:rPr>
          <w:u w:val="single"/>
        </w:rPr>
      </w:pPr>
      <w:r w:rsidRPr="007C7D87">
        <w:rPr>
          <w:u w:val="single"/>
        </w:rPr>
        <w:t>(2) The facility is located in this state and is directly connected to an electric distribution utility's distribution system</w:t>
      </w:r>
      <w:r w:rsidR="00A021D1" w:rsidRPr="007C7D87">
        <w:rPr>
          <w:u w:val="single"/>
        </w:rPr>
        <w:t>;</w:t>
      </w:r>
      <w:r w:rsidRPr="007C7D87">
        <w:rPr>
          <w:u w:val="single"/>
        </w:rPr>
        <w:t xml:space="preserve"> </w:t>
      </w:r>
    </w:p>
    <w:p w14:paraId="70BC2524" w14:textId="2195E573" w:rsidR="002905B3" w:rsidRPr="007C7D87" w:rsidRDefault="002905B3" w:rsidP="002905B3">
      <w:pPr>
        <w:pStyle w:val="SectionBody"/>
        <w:rPr>
          <w:u w:val="single"/>
        </w:rPr>
      </w:pPr>
      <w:r w:rsidRPr="007C7D87">
        <w:rPr>
          <w:u w:val="single"/>
        </w:rPr>
        <w:t>(3) The facility has at least three subscribers</w:t>
      </w:r>
      <w:r w:rsidR="00A021D1" w:rsidRPr="007C7D87">
        <w:rPr>
          <w:u w:val="single"/>
        </w:rPr>
        <w:t>;</w:t>
      </w:r>
    </w:p>
    <w:p w14:paraId="38C41F23" w14:textId="2AF03251" w:rsidR="002905B3" w:rsidRPr="007C7D87" w:rsidRDefault="00A021D1" w:rsidP="002905B3">
      <w:pPr>
        <w:pStyle w:val="SectionBody"/>
        <w:rPr>
          <w:u w:val="single"/>
        </w:rPr>
      </w:pPr>
      <w:r w:rsidRPr="007C7D87">
        <w:rPr>
          <w:u w:val="single"/>
        </w:rPr>
        <w:t>(</w:t>
      </w:r>
      <w:r w:rsidR="002905B3" w:rsidRPr="007C7D87">
        <w:rPr>
          <w:u w:val="single"/>
        </w:rPr>
        <w:t xml:space="preserve">4) The facility is located </w:t>
      </w:r>
      <w:r w:rsidRPr="007C7D87">
        <w:rPr>
          <w:u w:val="single"/>
        </w:rPr>
        <w:t>o</w:t>
      </w:r>
      <w:r w:rsidR="002905B3" w:rsidRPr="007C7D87">
        <w:rPr>
          <w:u w:val="single"/>
        </w:rPr>
        <w:t>n a single parcel of land and there is no community energy</w:t>
      </w:r>
      <w:r w:rsidRPr="007C7D87">
        <w:rPr>
          <w:u w:val="single"/>
        </w:rPr>
        <w:t xml:space="preserve"> </w:t>
      </w:r>
      <w:r w:rsidR="002905B3" w:rsidRPr="007C7D87">
        <w:rPr>
          <w:u w:val="single"/>
        </w:rPr>
        <w:t>facility on the same or a contiguo</w:t>
      </w:r>
      <w:r w:rsidRPr="007C7D87">
        <w:rPr>
          <w:u w:val="single"/>
        </w:rPr>
        <w:t>u</w:t>
      </w:r>
      <w:r w:rsidR="002905B3" w:rsidRPr="007C7D87">
        <w:rPr>
          <w:u w:val="single"/>
        </w:rPr>
        <w:t>s parcel that is developed</w:t>
      </w:r>
      <w:r w:rsidRPr="007C7D87">
        <w:rPr>
          <w:u w:val="single"/>
        </w:rPr>
        <w:t xml:space="preserve">, </w:t>
      </w:r>
      <w:r w:rsidR="002905B3" w:rsidRPr="007C7D87">
        <w:rPr>
          <w:u w:val="single"/>
        </w:rPr>
        <w:t>owned</w:t>
      </w:r>
      <w:r w:rsidRPr="007C7D87">
        <w:rPr>
          <w:u w:val="single"/>
        </w:rPr>
        <w:t xml:space="preserve">, or </w:t>
      </w:r>
      <w:r w:rsidR="002905B3" w:rsidRPr="007C7D87">
        <w:rPr>
          <w:u w:val="single"/>
        </w:rPr>
        <w:t>operate</w:t>
      </w:r>
      <w:r w:rsidRPr="007C7D87">
        <w:rPr>
          <w:u w:val="single"/>
        </w:rPr>
        <w:t>d</w:t>
      </w:r>
      <w:r w:rsidR="002905B3" w:rsidRPr="007C7D87">
        <w:rPr>
          <w:u w:val="single"/>
        </w:rPr>
        <w:t xml:space="preserve"> by the same</w:t>
      </w:r>
      <w:r w:rsidRPr="007C7D87">
        <w:rPr>
          <w:u w:val="single"/>
        </w:rPr>
        <w:t xml:space="preserve"> </w:t>
      </w:r>
      <w:r w:rsidR="002905B3" w:rsidRPr="007C7D87">
        <w:rPr>
          <w:u w:val="single"/>
        </w:rPr>
        <w:t>entity, affiliated entity</w:t>
      </w:r>
      <w:r w:rsidRPr="007C7D87">
        <w:rPr>
          <w:u w:val="single"/>
        </w:rPr>
        <w:t>,</w:t>
      </w:r>
      <w:r w:rsidR="002905B3" w:rsidRPr="007C7D87">
        <w:rPr>
          <w:u w:val="single"/>
        </w:rPr>
        <w:t xml:space="preserve"> or entity under common control</w:t>
      </w:r>
      <w:r w:rsidRPr="007C7D87">
        <w:rPr>
          <w:u w:val="single"/>
        </w:rPr>
        <w:t>;</w:t>
      </w:r>
    </w:p>
    <w:p w14:paraId="1BD402E7" w14:textId="47344DA8" w:rsidR="002905B3" w:rsidRPr="007C7D87" w:rsidRDefault="00A021D1" w:rsidP="002905B3">
      <w:pPr>
        <w:pStyle w:val="SectionBody"/>
        <w:rPr>
          <w:u w:val="single"/>
        </w:rPr>
      </w:pPr>
      <w:r w:rsidRPr="007C7D87">
        <w:rPr>
          <w:u w:val="single"/>
        </w:rPr>
        <w:t>(</w:t>
      </w:r>
      <w:r w:rsidR="002905B3" w:rsidRPr="007C7D87">
        <w:rPr>
          <w:u w:val="single"/>
        </w:rPr>
        <w:t xml:space="preserve">5) No subscriber holds more than a </w:t>
      </w:r>
      <w:r w:rsidRPr="007C7D87">
        <w:rPr>
          <w:u w:val="single"/>
        </w:rPr>
        <w:t>60</w:t>
      </w:r>
      <w:r w:rsidR="002905B3" w:rsidRPr="007C7D87">
        <w:rPr>
          <w:u w:val="single"/>
        </w:rPr>
        <w:t xml:space="preserve"> percent proportional interest in the output of the</w:t>
      </w:r>
      <w:r w:rsidRPr="007C7D87">
        <w:rPr>
          <w:u w:val="single"/>
        </w:rPr>
        <w:t xml:space="preserve"> </w:t>
      </w:r>
      <w:r w:rsidR="002905B3" w:rsidRPr="007C7D87">
        <w:rPr>
          <w:u w:val="single"/>
        </w:rPr>
        <w:t>system</w:t>
      </w:r>
      <w:r w:rsidRPr="007C7D87">
        <w:rPr>
          <w:u w:val="single"/>
        </w:rPr>
        <w:t xml:space="preserve"> </w:t>
      </w:r>
      <w:r w:rsidR="002905B3" w:rsidRPr="007C7D87">
        <w:rPr>
          <w:u w:val="single"/>
        </w:rPr>
        <w:t>which shall be measured as the sum of all meters on the subscriber's property</w:t>
      </w:r>
      <w:r w:rsidRPr="007C7D87">
        <w:rPr>
          <w:u w:val="single"/>
        </w:rPr>
        <w:t>;</w:t>
      </w:r>
    </w:p>
    <w:p w14:paraId="3AE25BE5" w14:textId="1A247037" w:rsidR="002905B3" w:rsidRPr="007C7D87" w:rsidRDefault="00A021D1" w:rsidP="002905B3">
      <w:pPr>
        <w:pStyle w:val="SectionBody"/>
        <w:rPr>
          <w:u w:val="single"/>
        </w:rPr>
      </w:pPr>
      <w:r w:rsidRPr="007C7D87">
        <w:rPr>
          <w:u w:val="single"/>
        </w:rPr>
        <w:t xml:space="preserve">(6) Not less than 30 percent of the facility capacity may be provide or allocated to subscriptions </w:t>
      </w:r>
      <w:r w:rsidR="002905B3" w:rsidRPr="007C7D87">
        <w:rPr>
          <w:u w:val="single"/>
        </w:rPr>
        <w:t xml:space="preserve">of 25 kilowatts or less. For </w:t>
      </w:r>
      <w:r w:rsidRPr="007C7D87">
        <w:rPr>
          <w:u w:val="single"/>
        </w:rPr>
        <w:t>p</w:t>
      </w:r>
      <w:r w:rsidR="002905B3" w:rsidRPr="007C7D87">
        <w:rPr>
          <w:u w:val="single"/>
        </w:rPr>
        <w:t>u</w:t>
      </w:r>
      <w:r w:rsidRPr="007C7D87">
        <w:rPr>
          <w:u w:val="single"/>
        </w:rPr>
        <w:t>rp</w:t>
      </w:r>
      <w:r w:rsidR="002905B3" w:rsidRPr="007C7D87">
        <w:rPr>
          <w:u w:val="single"/>
        </w:rPr>
        <w:t>oses of this subsection a multi-unit buildin</w:t>
      </w:r>
      <w:r w:rsidRPr="007C7D87">
        <w:rPr>
          <w:u w:val="single"/>
        </w:rPr>
        <w:t>g</w:t>
      </w:r>
      <w:r w:rsidR="002905B3" w:rsidRPr="007C7D87">
        <w:rPr>
          <w:u w:val="single"/>
        </w:rPr>
        <w:t xml:space="preserve"> served</w:t>
      </w:r>
      <w:r w:rsidRPr="007C7D87">
        <w:rPr>
          <w:u w:val="single"/>
        </w:rPr>
        <w:t xml:space="preserve"> </w:t>
      </w:r>
      <w:r w:rsidR="002905B3" w:rsidRPr="007C7D87">
        <w:rPr>
          <w:u w:val="single"/>
        </w:rPr>
        <w:t>by a single meter shall be consid</w:t>
      </w:r>
      <w:r w:rsidRPr="007C7D87">
        <w:rPr>
          <w:u w:val="single"/>
        </w:rPr>
        <w:t>er</w:t>
      </w:r>
      <w:r w:rsidR="002905B3" w:rsidRPr="007C7D87">
        <w:rPr>
          <w:u w:val="single"/>
        </w:rPr>
        <w:t>ed a single customer provided the average usage, based on</w:t>
      </w:r>
      <w:r w:rsidRPr="007C7D87">
        <w:rPr>
          <w:u w:val="single"/>
        </w:rPr>
        <w:t xml:space="preserve"> </w:t>
      </w:r>
      <w:r w:rsidR="002905B3" w:rsidRPr="007C7D87">
        <w:rPr>
          <w:u w:val="single"/>
        </w:rPr>
        <w:t>the number of units</w:t>
      </w:r>
      <w:r w:rsidRPr="007C7D87">
        <w:rPr>
          <w:u w:val="single"/>
        </w:rPr>
        <w:t xml:space="preserve">, </w:t>
      </w:r>
      <w:r w:rsidR="002905B3" w:rsidRPr="007C7D87">
        <w:rPr>
          <w:u w:val="single"/>
        </w:rPr>
        <w:t xml:space="preserve">is </w:t>
      </w:r>
      <w:r w:rsidRPr="007C7D87">
        <w:rPr>
          <w:u w:val="single"/>
        </w:rPr>
        <w:t>25</w:t>
      </w:r>
      <w:r w:rsidR="002905B3" w:rsidRPr="007C7D87">
        <w:rPr>
          <w:u w:val="single"/>
        </w:rPr>
        <w:t xml:space="preserve"> or less</w:t>
      </w:r>
      <w:r w:rsidRPr="007C7D87">
        <w:rPr>
          <w:u w:val="single"/>
        </w:rPr>
        <w:t>;</w:t>
      </w:r>
    </w:p>
    <w:p w14:paraId="156613E2" w14:textId="0913F219" w:rsidR="002905B3" w:rsidRPr="007C7D87" w:rsidRDefault="00A021D1" w:rsidP="002905B3">
      <w:pPr>
        <w:pStyle w:val="SectionBody"/>
        <w:rPr>
          <w:u w:val="single"/>
        </w:rPr>
      </w:pPr>
      <w:r w:rsidRPr="007C7D87">
        <w:rPr>
          <w:u w:val="single"/>
        </w:rPr>
        <w:t>(</w:t>
      </w:r>
      <w:r w:rsidR="002905B3" w:rsidRPr="007C7D87">
        <w:rPr>
          <w:u w:val="single"/>
        </w:rPr>
        <w:t>7) The facility has a nameplate capacity of five or fewer megawatts</w:t>
      </w:r>
      <w:r w:rsidRPr="007C7D87">
        <w:rPr>
          <w:u w:val="single"/>
        </w:rPr>
        <w:t xml:space="preserve">, </w:t>
      </w:r>
      <w:r w:rsidR="002905B3" w:rsidRPr="007C7D87">
        <w:rPr>
          <w:u w:val="single"/>
        </w:rPr>
        <w:t xml:space="preserve">or </w:t>
      </w:r>
      <w:r w:rsidRPr="007C7D87">
        <w:rPr>
          <w:u w:val="single"/>
        </w:rPr>
        <w:t>10</w:t>
      </w:r>
      <w:r w:rsidR="002905B3" w:rsidRPr="007C7D87">
        <w:rPr>
          <w:u w:val="single"/>
        </w:rPr>
        <w:t xml:space="preserve"> or fewer</w:t>
      </w:r>
      <w:r w:rsidRPr="007C7D87">
        <w:rPr>
          <w:u w:val="single"/>
        </w:rPr>
        <w:t xml:space="preserve"> </w:t>
      </w:r>
      <w:r w:rsidR="002905B3" w:rsidRPr="007C7D87">
        <w:rPr>
          <w:u w:val="single"/>
        </w:rPr>
        <w:t xml:space="preserve">megawatts if the facility is on a </w:t>
      </w:r>
      <w:r w:rsidRPr="007C7D87">
        <w:rPr>
          <w:u w:val="single"/>
        </w:rPr>
        <w:t>'q</w:t>
      </w:r>
      <w:r w:rsidR="002905B3" w:rsidRPr="007C7D87">
        <w:rPr>
          <w:u w:val="single"/>
        </w:rPr>
        <w:t>ualifying' site or one or more commercial or public sector</w:t>
      </w:r>
      <w:r w:rsidRPr="007C7D87">
        <w:rPr>
          <w:u w:val="single"/>
        </w:rPr>
        <w:t xml:space="preserve"> </w:t>
      </w:r>
      <w:r w:rsidR="002905B3" w:rsidRPr="007C7D87">
        <w:rPr>
          <w:u w:val="single"/>
        </w:rPr>
        <w:t>roofto</w:t>
      </w:r>
      <w:r w:rsidRPr="007C7D87">
        <w:rPr>
          <w:u w:val="single"/>
        </w:rPr>
        <w:t>ps</w:t>
      </w:r>
      <w:r w:rsidR="002905B3" w:rsidRPr="007C7D87">
        <w:rPr>
          <w:u w:val="single"/>
        </w:rPr>
        <w:t xml:space="preserve"> as measured at the</w:t>
      </w:r>
      <w:r w:rsidRPr="007C7D87">
        <w:rPr>
          <w:u w:val="single"/>
        </w:rPr>
        <w:t xml:space="preserve"> point of interconnection. The facility will be subject to the aggregate </w:t>
      </w:r>
      <w:r w:rsidR="002905B3" w:rsidRPr="007C7D87">
        <w:rPr>
          <w:u w:val="single"/>
        </w:rPr>
        <w:t>capacity limitation for each utility a</w:t>
      </w:r>
      <w:r w:rsidRPr="007C7D87">
        <w:rPr>
          <w:u w:val="single"/>
        </w:rPr>
        <w:t xml:space="preserve">s </w:t>
      </w:r>
      <w:r w:rsidR="002905B3" w:rsidRPr="007C7D87">
        <w:rPr>
          <w:u w:val="single"/>
        </w:rPr>
        <w:t xml:space="preserve">provided by the </w:t>
      </w:r>
      <w:r w:rsidRPr="007C7D87">
        <w:rPr>
          <w:u w:val="single"/>
        </w:rPr>
        <w:t>C</w:t>
      </w:r>
      <w:r w:rsidR="002905B3" w:rsidRPr="007C7D87">
        <w:rPr>
          <w:u w:val="single"/>
        </w:rPr>
        <w:t>ommission in accordance with §24-2K-3 of</w:t>
      </w:r>
      <w:r w:rsidRPr="007C7D87">
        <w:rPr>
          <w:u w:val="single"/>
        </w:rPr>
        <w:t xml:space="preserve"> </w:t>
      </w:r>
      <w:r w:rsidR="002905B3" w:rsidRPr="007C7D87">
        <w:rPr>
          <w:u w:val="single"/>
        </w:rPr>
        <w:t>this code</w:t>
      </w:r>
      <w:r w:rsidRPr="007C7D87">
        <w:rPr>
          <w:u w:val="single"/>
        </w:rPr>
        <w:t xml:space="preserve">; </w:t>
      </w:r>
    </w:p>
    <w:p w14:paraId="3B8BAE42" w14:textId="7C92609C" w:rsidR="002905B3" w:rsidRPr="007C7D87" w:rsidRDefault="00A021D1" w:rsidP="002905B3">
      <w:pPr>
        <w:pStyle w:val="SectionBody"/>
        <w:rPr>
          <w:u w:val="single"/>
        </w:rPr>
      </w:pPr>
      <w:r w:rsidRPr="007C7D87">
        <w:rPr>
          <w:u w:val="single"/>
        </w:rPr>
        <w:t xml:space="preserve">(8) The facility is not under the control of an electric distribution utility, but may be under the control of an affiliate of the utility; </w:t>
      </w:r>
      <w:r w:rsidR="002905B3" w:rsidRPr="007C7D87">
        <w:rPr>
          <w:u w:val="single"/>
        </w:rPr>
        <w:t xml:space="preserve"> </w:t>
      </w:r>
    </w:p>
    <w:p w14:paraId="00F274E4" w14:textId="4437507B" w:rsidR="002905B3" w:rsidRPr="007C7D87" w:rsidRDefault="002905B3" w:rsidP="002905B3">
      <w:pPr>
        <w:pStyle w:val="SectionBody"/>
        <w:rPr>
          <w:u w:val="single"/>
        </w:rPr>
      </w:pPr>
      <w:r w:rsidRPr="007C7D87">
        <w:rPr>
          <w:u w:val="single"/>
        </w:rPr>
        <w:t>(</w:t>
      </w:r>
      <w:r w:rsidR="00A021D1" w:rsidRPr="007C7D87">
        <w:rPr>
          <w:u w:val="single"/>
        </w:rPr>
        <w:t>9</w:t>
      </w:r>
      <w:r w:rsidRPr="007C7D87">
        <w:rPr>
          <w:u w:val="single"/>
        </w:rPr>
        <w:t xml:space="preserve">) The facility </w:t>
      </w:r>
      <w:r w:rsidR="00A021D1" w:rsidRPr="007C7D87">
        <w:rPr>
          <w:u w:val="single"/>
        </w:rPr>
        <w:t>must</w:t>
      </w:r>
      <w:r w:rsidRPr="007C7D87">
        <w:rPr>
          <w:u w:val="single"/>
        </w:rPr>
        <w:t xml:space="preserve"> be located within the service territory of the utility</w:t>
      </w:r>
      <w:r w:rsidR="00A021D1" w:rsidRPr="007C7D87">
        <w:rPr>
          <w:u w:val="single"/>
        </w:rPr>
        <w:t>;</w:t>
      </w:r>
    </w:p>
    <w:p w14:paraId="707B06CC" w14:textId="386E2781" w:rsidR="002905B3" w:rsidRPr="007C7D87" w:rsidRDefault="00A021D1" w:rsidP="002905B3">
      <w:pPr>
        <w:pStyle w:val="SectionBody"/>
        <w:rPr>
          <w:u w:val="single"/>
        </w:rPr>
      </w:pPr>
      <w:r w:rsidRPr="007C7D87">
        <w:rPr>
          <w:u w:val="single"/>
        </w:rPr>
        <w:t>(10)</w:t>
      </w:r>
      <w:r w:rsidR="002905B3" w:rsidRPr="007C7D87">
        <w:rPr>
          <w:u w:val="single"/>
        </w:rPr>
        <w:t xml:space="preserve"> The facility </w:t>
      </w:r>
      <w:r w:rsidRPr="007C7D87">
        <w:rPr>
          <w:u w:val="single"/>
        </w:rPr>
        <w:t xml:space="preserve">must </w:t>
      </w:r>
      <w:r w:rsidR="002905B3" w:rsidRPr="007C7D87">
        <w:rPr>
          <w:u w:val="single"/>
        </w:rPr>
        <w:t>be connected to the electric distribution grid serving the state</w:t>
      </w:r>
      <w:r w:rsidRPr="007C7D87">
        <w:rPr>
          <w:u w:val="single"/>
        </w:rPr>
        <w:t xml:space="preserve">; </w:t>
      </w:r>
      <w:r w:rsidR="002905B3" w:rsidRPr="007C7D87">
        <w:rPr>
          <w:u w:val="single"/>
        </w:rPr>
        <w:t>and</w:t>
      </w:r>
    </w:p>
    <w:p w14:paraId="7848AF5F" w14:textId="4D51F0CD" w:rsidR="002905B3" w:rsidRPr="007C7D87" w:rsidRDefault="00A021D1" w:rsidP="002905B3">
      <w:pPr>
        <w:pStyle w:val="SectionBody"/>
        <w:rPr>
          <w:u w:val="single"/>
        </w:rPr>
      </w:pPr>
      <w:r w:rsidRPr="007C7D87">
        <w:rPr>
          <w:u w:val="single"/>
        </w:rPr>
        <w:t xml:space="preserve">(11) </w:t>
      </w:r>
      <w:r w:rsidR="002905B3" w:rsidRPr="007C7D87">
        <w:rPr>
          <w:u w:val="single"/>
        </w:rPr>
        <w:t xml:space="preserve">The facility </w:t>
      </w:r>
      <w:r w:rsidRPr="007C7D87">
        <w:rPr>
          <w:u w:val="single"/>
        </w:rPr>
        <w:t xml:space="preserve">must </w:t>
      </w:r>
      <w:r w:rsidR="002905B3" w:rsidRPr="007C7D87">
        <w:rPr>
          <w:u w:val="single"/>
        </w:rPr>
        <w:t>be located on a parcel or contiguous parcels of land such that no</w:t>
      </w:r>
      <w:r w:rsidRPr="007C7D87">
        <w:rPr>
          <w:u w:val="single"/>
        </w:rPr>
        <w:t xml:space="preserve"> </w:t>
      </w:r>
      <w:r w:rsidR="002905B3" w:rsidRPr="007C7D87">
        <w:rPr>
          <w:u w:val="single"/>
        </w:rPr>
        <w:t>project is located on a single parcel</w:t>
      </w:r>
      <w:r w:rsidRPr="007C7D87">
        <w:rPr>
          <w:u w:val="single"/>
        </w:rPr>
        <w:t xml:space="preserve">, </w:t>
      </w:r>
      <w:r w:rsidR="002905B3" w:rsidRPr="007C7D87">
        <w:rPr>
          <w:u w:val="single"/>
        </w:rPr>
        <w:t>or projects located on contiguous parcels exceed allowable</w:t>
      </w:r>
      <w:r w:rsidRPr="007C7D87">
        <w:rPr>
          <w:u w:val="single"/>
        </w:rPr>
        <w:t xml:space="preserve"> </w:t>
      </w:r>
      <w:r w:rsidR="002905B3" w:rsidRPr="007C7D87">
        <w:rPr>
          <w:u w:val="single"/>
        </w:rPr>
        <w:t>project size.</w:t>
      </w:r>
    </w:p>
    <w:p w14:paraId="49DD19D3" w14:textId="4D1E6CF8" w:rsidR="002905B3" w:rsidRPr="007C7D87" w:rsidRDefault="002905B3" w:rsidP="002905B3">
      <w:pPr>
        <w:pStyle w:val="SectionBody"/>
        <w:rPr>
          <w:u w:val="single"/>
        </w:rPr>
      </w:pPr>
      <w:r w:rsidRPr="007C7D87">
        <w:rPr>
          <w:u w:val="single"/>
        </w:rPr>
        <w:lastRenderedPageBreak/>
        <w:t>(</w:t>
      </w:r>
      <w:r w:rsidR="007C7D87" w:rsidRPr="007C7D87">
        <w:rPr>
          <w:u w:val="single"/>
        </w:rPr>
        <w:t>b</w:t>
      </w:r>
      <w:r w:rsidRPr="007C7D87">
        <w:rPr>
          <w:u w:val="single"/>
        </w:rPr>
        <w:t>)(1) If the facility uses either an energy storage system or natural gas-fired generator</w:t>
      </w:r>
      <w:r w:rsidR="007C7D87" w:rsidRPr="007C7D87">
        <w:rPr>
          <w:u w:val="single"/>
        </w:rPr>
        <w:t xml:space="preserve"> </w:t>
      </w:r>
      <w:r w:rsidRPr="007C7D87">
        <w:rPr>
          <w:u w:val="single"/>
        </w:rPr>
        <w:t>then the energy storage system or generator is not sized so as to exceed the size of any co-located facility using solar</w:t>
      </w:r>
      <w:r w:rsidR="007C7D87" w:rsidRPr="007C7D87">
        <w:rPr>
          <w:u w:val="single"/>
        </w:rPr>
        <w:t>,</w:t>
      </w:r>
      <w:r w:rsidRPr="007C7D87">
        <w:rPr>
          <w:u w:val="single"/>
        </w:rPr>
        <w:t xml:space="preserve"> wind</w:t>
      </w:r>
      <w:r w:rsidR="007C7D87" w:rsidRPr="007C7D87">
        <w:rPr>
          <w:u w:val="single"/>
        </w:rPr>
        <w:t>,</w:t>
      </w:r>
      <w:r w:rsidRPr="007C7D87">
        <w:rPr>
          <w:u w:val="single"/>
        </w:rPr>
        <w:t xml:space="preserve"> biomass</w:t>
      </w:r>
      <w:r w:rsidR="007C7D87" w:rsidRPr="007C7D87">
        <w:rPr>
          <w:u w:val="single"/>
        </w:rPr>
        <w:t>,</w:t>
      </w:r>
      <w:r w:rsidRPr="007C7D87">
        <w:rPr>
          <w:u w:val="single"/>
        </w:rPr>
        <w:t xml:space="preserve"> landfill gas</w:t>
      </w:r>
      <w:r w:rsidR="007C7D87" w:rsidRPr="007C7D87">
        <w:rPr>
          <w:u w:val="single"/>
        </w:rPr>
        <w:t>,</w:t>
      </w:r>
      <w:r w:rsidRPr="007C7D87">
        <w:rPr>
          <w:u w:val="single"/>
        </w:rPr>
        <w:t xml:space="preserve"> or hydroelectric power as</w:t>
      </w:r>
      <w:r w:rsidR="007C7D87" w:rsidRPr="007C7D87">
        <w:rPr>
          <w:u w:val="single"/>
        </w:rPr>
        <w:t xml:space="preserve"> </w:t>
      </w:r>
      <w:r w:rsidRPr="007C7D87">
        <w:rPr>
          <w:u w:val="single"/>
        </w:rPr>
        <w:t>its fuel.</w:t>
      </w:r>
    </w:p>
    <w:p w14:paraId="445B9045" w14:textId="28E202B4" w:rsidR="00281C30" w:rsidRDefault="002905B3" w:rsidP="002905B3">
      <w:pPr>
        <w:pStyle w:val="SectionBody"/>
        <w:rPr>
          <w:u w:val="single"/>
        </w:rPr>
      </w:pPr>
      <w:r w:rsidRPr="007C7D87">
        <w:rPr>
          <w:u w:val="single"/>
        </w:rPr>
        <w:t>(</w:t>
      </w:r>
      <w:r w:rsidR="007C7D87" w:rsidRPr="007C7D87">
        <w:rPr>
          <w:u w:val="single"/>
        </w:rPr>
        <w:t>2</w:t>
      </w:r>
      <w:r w:rsidRPr="007C7D87">
        <w:rPr>
          <w:u w:val="single"/>
        </w:rPr>
        <w:t>) If the system uses both an energy storage system and natural gas-fired generator</w:t>
      </w:r>
      <w:r w:rsidR="007C7D87" w:rsidRPr="007C7D87">
        <w:rPr>
          <w:u w:val="single"/>
        </w:rPr>
        <w:t xml:space="preserve"> </w:t>
      </w:r>
      <w:r w:rsidRPr="007C7D87">
        <w:rPr>
          <w:u w:val="single"/>
        </w:rPr>
        <w:t>then the combined nameplate capacity of the storage system and generator is not sized so as to</w:t>
      </w:r>
      <w:r w:rsidR="007C7D87" w:rsidRPr="007C7D87">
        <w:rPr>
          <w:u w:val="single"/>
        </w:rPr>
        <w:t xml:space="preserve"> </w:t>
      </w:r>
      <w:r w:rsidRPr="007C7D87">
        <w:rPr>
          <w:u w:val="single"/>
        </w:rPr>
        <w:t>exceed the size of any co-located facility using solar</w:t>
      </w:r>
      <w:r w:rsidR="007C7D87" w:rsidRPr="007C7D87">
        <w:rPr>
          <w:u w:val="single"/>
        </w:rPr>
        <w:t>,</w:t>
      </w:r>
      <w:r w:rsidRPr="007C7D87">
        <w:rPr>
          <w:u w:val="single"/>
        </w:rPr>
        <w:t xml:space="preserve"> wind</w:t>
      </w:r>
      <w:r w:rsidR="007C7D87" w:rsidRPr="007C7D87">
        <w:rPr>
          <w:u w:val="single"/>
        </w:rPr>
        <w:t>,</w:t>
      </w:r>
      <w:r w:rsidRPr="007C7D87">
        <w:rPr>
          <w:u w:val="single"/>
        </w:rPr>
        <w:t xml:space="preserve"> biomass</w:t>
      </w:r>
      <w:r w:rsidR="007C7D87" w:rsidRPr="007C7D87">
        <w:rPr>
          <w:u w:val="single"/>
        </w:rPr>
        <w:t>,</w:t>
      </w:r>
      <w:r w:rsidRPr="007C7D87">
        <w:rPr>
          <w:u w:val="single"/>
        </w:rPr>
        <w:t xml:space="preserve"> landfill gas</w:t>
      </w:r>
      <w:r w:rsidR="007C7D87" w:rsidRPr="007C7D87">
        <w:rPr>
          <w:u w:val="single"/>
        </w:rPr>
        <w:t>,</w:t>
      </w:r>
      <w:r w:rsidRPr="007C7D87">
        <w:rPr>
          <w:u w:val="single"/>
        </w:rPr>
        <w:t xml:space="preserve"> or hydroelectric</w:t>
      </w:r>
      <w:r w:rsidR="007C7D87" w:rsidRPr="007C7D87">
        <w:rPr>
          <w:u w:val="single"/>
        </w:rPr>
        <w:t xml:space="preserve"> </w:t>
      </w:r>
      <w:r w:rsidRPr="007C7D87">
        <w:rPr>
          <w:u w:val="single"/>
        </w:rPr>
        <w:t>power as its fuel.</w:t>
      </w:r>
    </w:p>
    <w:p w14:paraId="50F1A424" w14:textId="7A8ADA2C" w:rsidR="007C7D87" w:rsidRPr="001C5D94" w:rsidRDefault="001C5D94" w:rsidP="007C7D87">
      <w:pPr>
        <w:pStyle w:val="SectionHeading"/>
        <w:rPr>
          <w:u w:val="single"/>
        </w:rPr>
      </w:pPr>
      <w:r w:rsidRPr="001C5D94">
        <w:rPr>
          <w:u w:val="single"/>
        </w:rPr>
        <w:t>§24-2K-3. Program creation and implementation; proposal of legislative rules.</w:t>
      </w:r>
    </w:p>
    <w:p w14:paraId="2ED05920" w14:textId="77777777" w:rsidR="001C5D94" w:rsidRDefault="001C5D94" w:rsidP="001C5D94">
      <w:pPr>
        <w:pStyle w:val="SectionBody"/>
        <w:sectPr w:rsidR="001C5D94" w:rsidSect="00C920B9">
          <w:type w:val="continuous"/>
          <w:pgSz w:w="12240" w:h="15840" w:code="1"/>
          <w:pgMar w:top="1440" w:right="1440" w:bottom="1440" w:left="1440" w:header="720" w:footer="720" w:gutter="0"/>
          <w:lnNumType w:countBy="1" w:restart="newSection"/>
          <w:cols w:space="720"/>
          <w:titlePg/>
          <w:docGrid w:linePitch="360"/>
        </w:sectPr>
      </w:pPr>
    </w:p>
    <w:p w14:paraId="480F663F" w14:textId="3C3777C4" w:rsidR="001C5D94" w:rsidRPr="00FB1690" w:rsidRDefault="001C5D94" w:rsidP="001C5D94">
      <w:pPr>
        <w:pStyle w:val="SectionBody"/>
        <w:rPr>
          <w:u w:val="single"/>
        </w:rPr>
      </w:pPr>
      <w:r w:rsidRPr="00FB1690">
        <w:rPr>
          <w:u w:val="single"/>
        </w:rPr>
        <w:t xml:space="preserve">(a) Pursuant to its authority under §24-1-7 of this code, the Commission shall propose rules for legislative approval, in accordance with the provisions of §29A-3-1 </w:t>
      </w:r>
      <w:r w:rsidRPr="00FB1690">
        <w:rPr>
          <w:i/>
          <w:iCs/>
          <w:u w:val="single"/>
        </w:rPr>
        <w:t>et seq.</w:t>
      </w:r>
      <w:r w:rsidRPr="00FB1690">
        <w:rPr>
          <w:u w:val="single"/>
        </w:rPr>
        <w:t xml:space="preserve"> of this code, to establish a community energy program that is substantively similar in nature to community energy programs offered in other states. The rules must outline requirements for community energy programs in West Virginia and must include schedules for each utility to file any tariffs, agreements, or forms necessary for implementation of the program. </w:t>
      </w:r>
      <w:r w:rsidR="009922D0" w:rsidRPr="009922D0">
        <w:rPr>
          <w:color w:val="ED7D31" w:themeColor="accent2"/>
          <w:u w:val="single"/>
        </w:rPr>
        <w:t>F</w:t>
      </w:r>
      <w:r w:rsidRPr="00FB1690">
        <w:rPr>
          <w:u w:val="single"/>
        </w:rPr>
        <w:t>or schedules and methods for interested parties to comment on the proposed tariffs, agreements, and forms, and schedules for final commission approval and implementation. Any such tariffs shall be consistent with the bill credit rates established by this article.</w:t>
      </w:r>
    </w:p>
    <w:p w14:paraId="50462ADA" w14:textId="5D8F2179" w:rsidR="001C5D94" w:rsidRPr="00FB1690" w:rsidRDefault="001C5D94" w:rsidP="001C5D94">
      <w:pPr>
        <w:pStyle w:val="SectionBody"/>
        <w:rPr>
          <w:u w:val="single"/>
        </w:rPr>
      </w:pPr>
      <w:r w:rsidRPr="00FB1690">
        <w:rPr>
          <w:u w:val="single"/>
        </w:rPr>
        <w:t>(b) The rules promulgated by the Commission and any associated filing to be approved by the Commission shall:</w:t>
      </w:r>
    </w:p>
    <w:p w14:paraId="74FEE36E" w14:textId="07AA63FD" w:rsidR="001C5D94" w:rsidRPr="00FB1690" w:rsidRDefault="001C5D94" w:rsidP="001C5D94">
      <w:pPr>
        <w:pStyle w:val="SectionBody"/>
        <w:rPr>
          <w:u w:val="single"/>
        </w:rPr>
      </w:pPr>
      <w:r w:rsidRPr="00FB1690">
        <w:rPr>
          <w:u w:val="single"/>
        </w:rPr>
        <w:t xml:space="preserve">(1) Establish an aggregate capacity limitation for each utility such that generation from community energy facilities does not exceed: 750 MWac among utilities. All megawatts certified pursuant to this section shall be allocated proportionally based off of the size of each utility's retail electric sales published by the energy information administration. Program duration will be 10 years from final rule making and reviewed by the overseeing regulatory agency at that time. The Commission may increase the aggregate capacity limitations for a utility to allow a project that provides additional electric service to businesses making a capital investment in a new or </w:t>
      </w:r>
      <w:r w:rsidRPr="00FB1690">
        <w:rPr>
          <w:u w:val="single"/>
        </w:rPr>
        <w:lastRenderedPageBreak/>
        <w:t xml:space="preserve">expanded industrial facility located in West Virginia and resulting in new electric generating load to the utility; </w:t>
      </w:r>
    </w:p>
    <w:p w14:paraId="0D26C842" w14:textId="064676CF" w:rsidR="001C5D94" w:rsidRPr="00FB1690" w:rsidRDefault="001C5D94" w:rsidP="001C5D94">
      <w:pPr>
        <w:pStyle w:val="SectionBody"/>
        <w:rPr>
          <w:u w:val="single"/>
        </w:rPr>
      </w:pPr>
      <w:r w:rsidRPr="00FB1690">
        <w:rPr>
          <w:u w:val="single"/>
        </w:rPr>
        <w:t xml:space="preserve">(2) Ensure broad competition for the development, ownership, and operation of community energy facilities for third-party, non-utility entities that produce at least 75 percent of program capacity; </w:t>
      </w:r>
    </w:p>
    <w:p w14:paraId="21681917" w14:textId="5A11C939" w:rsidR="001C5D94" w:rsidRPr="00FB1690" w:rsidRDefault="001C5D94" w:rsidP="001C5D94">
      <w:pPr>
        <w:pStyle w:val="SectionBody"/>
        <w:rPr>
          <w:u w:val="single"/>
        </w:rPr>
      </w:pPr>
      <w:r w:rsidRPr="00FB1690">
        <w:rPr>
          <w:u w:val="single"/>
        </w:rPr>
        <w:t xml:space="preserve">(3) Develop a bill credit that reasonably  allows for the development and financing of community energy facilities by non-utility subscriber organizations; </w:t>
      </w:r>
    </w:p>
    <w:p w14:paraId="339F9979" w14:textId="369C8083" w:rsidR="001C5D94" w:rsidRPr="00FB1690" w:rsidRDefault="001C5D94" w:rsidP="001C5D94">
      <w:pPr>
        <w:pStyle w:val="SectionBody"/>
        <w:rPr>
          <w:u w:val="single"/>
        </w:rPr>
      </w:pPr>
      <w:r w:rsidRPr="00FB1690">
        <w:rPr>
          <w:u w:val="single"/>
        </w:rPr>
        <w:t xml:space="preserve">(4) Provide for an electric utility company to apply a bill credit to a subscriber's next monthly electric bill for the proportional output of a community energy facility attributable to the subscriber, with excess credits on a subscriber's bill to roll over from month to month. An electric utility company shall automatically apply excess credits to the final electric bill when a subscription is terminated for any cause, any unused credits will go back to the utility; </w:t>
      </w:r>
    </w:p>
    <w:p w14:paraId="50B6CFF3" w14:textId="78F95DAE" w:rsidR="001C5D94" w:rsidRPr="00FB1690" w:rsidRDefault="001C5D94" w:rsidP="001C5D94">
      <w:pPr>
        <w:pStyle w:val="SectionBody"/>
        <w:rPr>
          <w:u w:val="single"/>
        </w:rPr>
      </w:pPr>
      <w:r w:rsidRPr="00FB1690">
        <w:rPr>
          <w:u w:val="single"/>
        </w:rPr>
        <w:t xml:space="preserve">(5) Value bill credits for </w:t>
      </w:r>
      <w:r w:rsidR="00FB3BA9" w:rsidRPr="00FB1690">
        <w:rPr>
          <w:u w:val="single"/>
        </w:rPr>
        <w:t>s</w:t>
      </w:r>
      <w:r w:rsidRPr="00FB1690">
        <w:rPr>
          <w:u w:val="single"/>
        </w:rPr>
        <w:t>ubscriber's subsequent monthly electric bill for the proportional</w:t>
      </w:r>
      <w:r w:rsidR="00FB3BA9" w:rsidRPr="00FB1690">
        <w:rPr>
          <w:u w:val="single"/>
        </w:rPr>
        <w:t xml:space="preserve"> </w:t>
      </w:r>
      <w:r w:rsidRPr="00FB1690">
        <w:rPr>
          <w:u w:val="single"/>
        </w:rPr>
        <w:t>output of a community energy facility attributable to that subscriber for not less than 35 years from</w:t>
      </w:r>
      <w:r w:rsidR="00FB3BA9" w:rsidRPr="00FB1690">
        <w:rPr>
          <w:u w:val="single"/>
        </w:rPr>
        <w:t xml:space="preserve"> </w:t>
      </w:r>
      <w:r w:rsidRPr="00FB1690">
        <w:rPr>
          <w:u w:val="single"/>
        </w:rPr>
        <w:t>the date a community energy faci</w:t>
      </w:r>
      <w:r w:rsidR="00FB3BA9" w:rsidRPr="00FB1690">
        <w:rPr>
          <w:u w:val="single"/>
        </w:rPr>
        <w:t>l</w:t>
      </w:r>
      <w:r w:rsidRPr="00FB1690">
        <w:rPr>
          <w:u w:val="single"/>
        </w:rPr>
        <w:t>ity is first interconnected</w:t>
      </w:r>
      <w:r w:rsidR="00FB3BA9" w:rsidRPr="00FB1690">
        <w:rPr>
          <w:u w:val="single"/>
        </w:rPr>
        <w:t xml:space="preserve">; </w:t>
      </w:r>
    </w:p>
    <w:p w14:paraId="7D0ACED4" w14:textId="5AA02B0B" w:rsidR="001C5D94" w:rsidRPr="00FB1690" w:rsidRDefault="001C5D94" w:rsidP="001C5D94">
      <w:pPr>
        <w:pStyle w:val="SectionBody"/>
        <w:rPr>
          <w:u w:val="single"/>
        </w:rPr>
      </w:pPr>
      <w:r w:rsidRPr="00FB1690">
        <w:rPr>
          <w:u w:val="single"/>
        </w:rPr>
        <w:t>(6) Allow all customer classes to participate in the program on a first-come</w:t>
      </w:r>
      <w:r w:rsidR="00FB3BA9" w:rsidRPr="00FB1690">
        <w:rPr>
          <w:u w:val="single"/>
        </w:rPr>
        <w:t xml:space="preserve">, </w:t>
      </w:r>
      <w:r w:rsidRPr="00FB1690">
        <w:rPr>
          <w:u w:val="single"/>
        </w:rPr>
        <w:t>first-served</w:t>
      </w:r>
      <w:r w:rsidR="00FB3BA9" w:rsidRPr="00FB1690">
        <w:rPr>
          <w:u w:val="single"/>
        </w:rPr>
        <w:t xml:space="preserve"> </w:t>
      </w:r>
      <w:r w:rsidRPr="00FB1690">
        <w:rPr>
          <w:u w:val="single"/>
        </w:rPr>
        <w:t>basis</w:t>
      </w:r>
      <w:r w:rsidR="00FB3BA9" w:rsidRPr="00FB1690">
        <w:rPr>
          <w:u w:val="single"/>
        </w:rPr>
        <w:t xml:space="preserve">, </w:t>
      </w:r>
      <w:r w:rsidRPr="00FB1690">
        <w:rPr>
          <w:u w:val="single"/>
        </w:rPr>
        <w:t>and ensure participation o</w:t>
      </w:r>
      <w:r w:rsidR="00FB3BA9" w:rsidRPr="00FB1690">
        <w:rPr>
          <w:u w:val="single"/>
        </w:rPr>
        <w:t>pp</w:t>
      </w:r>
      <w:r w:rsidRPr="00FB1690">
        <w:rPr>
          <w:u w:val="single"/>
        </w:rPr>
        <w:t>ortunities for all customer classes</w:t>
      </w:r>
      <w:r w:rsidR="00FB3BA9" w:rsidRPr="00FB1690">
        <w:rPr>
          <w:u w:val="single"/>
        </w:rPr>
        <w:t xml:space="preserve">; </w:t>
      </w:r>
    </w:p>
    <w:p w14:paraId="1881418E" w14:textId="77777777" w:rsidR="00FB3BA9" w:rsidRPr="00FB1690" w:rsidRDefault="001C5D94" w:rsidP="001C5D94">
      <w:pPr>
        <w:pStyle w:val="SectionBody"/>
        <w:rPr>
          <w:u w:val="single"/>
        </w:rPr>
      </w:pPr>
      <w:r w:rsidRPr="00FB1690">
        <w:rPr>
          <w:u w:val="single"/>
        </w:rPr>
        <w:t>(7) Prohibit up-front costs, credit checks</w:t>
      </w:r>
      <w:r w:rsidR="00FB3BA9" w:rsidRPr="00FB1690">
        <w:rPr>
          <w:u w:val="single"/>
        </w:rPr>
        <w:t>,</w:t>
      </w:r>
      <w:r w:rsidRPr="00FB1690">
        <w:rPr>
          <w:u w:val="single"/>
        </w:rPr>
        <w:t xml:space="preserve"> punitive fees</w:t>
      </w:r>
      <w:r w:rsidR="00FB3BA9" w:rsidRPr="00FB1690">
        <w:rPr>
          <w:u w:val="single"/>
        </w:rPr>
        <w:t>,</w:t>
      </w:r>
      <w:r w:rsidRPr="00FB1690">
        <w:rPr>
          <w:u w:val="single"/>
        </w:rPr>
        <w:t xml:space="preserve"> or other charges that undermine</w:t>
      </w:r>
      <w:r w:rsidR="00FB3BA9" w:rsidRPr="00FB1690">
        <w:rPr>
          <w:u w:val="single"/>
        </w:rPr>
        <w:t xml:space="preserve"> </w:t>
      </w:r>
      <w:r w:rsidRPr="00FB1690">
        <w:rPr>
          <w:u w:val="single"/>
        </w:rPr>
        <w:t>the feasibility of a community ene</w:t>
      </w:r>
      <w:r w:rsidR="00FB3BA9" w:rsidRPr="00FB1690">
        <w:rPr>
          <w:u w:val="single"/>
        </w:rPr>
        <w:t>r</w:t>
      </w:r>
      <w:r w:rsidRPr="00FB1690">
        <w:rPr>
          <w:u w:val="single"/>
        </w:rPr>
        <w:t xml:space="preserve">gy project's economics or customer energy bill </w:t>
      </w:r>
      <w:r w:rsidR="00FB3BA9" w:rsidRPr="00FB1690">
        <w:rPr>
          <w:u w:val="single"/>
        </w:rPr>
        <w:t>s</w:t>
      </w:r>
      <w:r w:rsidRPr="00FB1690">
        <w:rPr>
          <w:u w:val="single"/>
        </w:rPr>
        <w:t>avings</w:t>
      </w:r>
      <w:r w:rsidR="00FB3BA9" w:rsidRPr="00FB1690">
        <w:rPr>
          <w:u w:val="single"/>
        </w:rPr>
        <w:t xml:space="preserve">; </w:t>
      </w:r>
    </w:p>
    <w:p w14:paraId="0615AF2D" w14:textId="395266C4" w:rsidR="001C5D94" w:rsidRPr="00FB1690" w:rsidRDefault="00FB3BA9" w:rsidP="001C5D94">
      <w:pPr>
        <w:pStyle w:val="SectionBody"/>
        <w:rPr>
          <w:u w:val="single"/>
        </w:rPr>
      </w:pPr>
      <w:r w:rsidRPr="00FB1690">
        <w:rPr>
          <w:u w:val="single"/>
        </w:rPr>
        <w:t>(</w:t>
      </w:r>
      <w:r w:rsidR="001C5D94" w:rsidRPr="00FB1690">
        <w:rPr>
          <w:u w:val="single"/>
        </w:rPr>
        <w:t>8</w:t>
      </w:r>
      <w:r w:rsidRPr="00FB1690">
        <w:rPr>
          <w:u w:val="single"/>
        </w:rPr>
        <w:t>)</w:t>
      </w:r>
      <w:r w:rsidR="001C5D94" w:rsidRPr="00FB1690">
        <w:rPr>
          <w:u w:val="single"/>
        </w:rPr>
        <w:t xml:space="preserve"> Include one or more mechanisms sufficient to ensure accessibilit</w:t>
      </w:r>
      <w:r w:rsidRPr="00FB1690">
        <w:rPr>
          <w:u w:val="single"/>
        </w:rPr>
        <w:t xml:space="preserve">y </w:t>
      </w:r>
      <w:r w:rsidR="001C5D94" w:rsidRPr="00FB1690">
        <w:rPr>
          <w:u w:val="single"/>
        </w:rPr>
        <w:t>for low-income</w:t>
      </w:r>
      <w:r w:rsidRPr="00FB1690">
        <w:rPr>
          <w:u w:val="single"/>
        </w:rPr>
        <w:t xml:space="preserve"> </w:t>
      </w:r>
      <w:r w:rsidR="001C5D94" w:rsidRPr="00FB1690">
        <w:rPr>
          <w:u w:val="single"/>
        </w:rPr>
        <w:t>customers and</w:t>
      </w:r>
      <w:r w:rsidRPr="00FB1690">
        <w:rPr>
          <w:u w:val="single"/>
        </w:rPr>
        <w:t xml:space="preserve"> </w:t>
      </w:r>
      <w:r w:rsidR="001C5D94" w:rsidRPr="00FB1690">
        <w:rPr>
          <w:u w:val="single"/>
        </w:rPr>
        <w:t xml:space="preserve">low-income service organizations. The </w:t>
      </w:r>
      <w:r w:rsidRPr="00FB1690">
        <w:rPr>
          <w:u w:val="single"/>
        </w:rPr>
        <w:t>C</w:t>
      </w:r>
      <w:r w:rsidR="001C5D94" w:rsidRPr="00FB1690">
        <w:rPr>
          <w:u w:val="single"/>
        </w:rPr>
        <w:t>ommission shall ensure that mechanisms</w:t>
      </w:r>
      <w:r w:rsidRPr="00FB1690">
        <w:rPr>
          <w:u w:val="single"/>
        </w:rPr>
        <w:t xml:space="preserve"> </w:t>
      </w:r>
      <w:r w:rsidR="001C5D94" w:rsidRPr="00FB1690">
        <w:rPr>
          <w:u w:val="single"/>
        </w:rPr>
        <w:t>targeted toward low-income customers and low-income service organizations are crafted to</w:t>
      </w:r>
      <w:r w:rsidRPr="00FB1690">
        <w:rPr>
          <w:u w:val="single"/>
        </w:rPr>
        <w:t xml:space="preserve"> </w:t>
      </w:r>
      <w:r w:rsidR="001C5D94" w:rsidRPr="00FB1690">
        <w:rPr>
          <w:u w:val="single"/>
        </w:rPr>
        <w:t>achieve tangible economic benefits for low-income customers and should integrate with existing</w:t>
      </w:r>
      <w:r w:rsidRPr="00FB1690">
        <w:rPr>
          <w:u w:val="single"/>
        </w:rPr>
        <w:t xml:space="preserve"> </w:t>
      </w:r>
      <w:r w:rsidR="001C5D94" w:rsidRPr="00FB1690">
        <w:rPr>
          <w:u w:val="single"/>
        </w:rPr>
        <w:t>complementary programs</w:t>
      </w:r>
      <w:r w:rsidRPr="00FB1690">
        <w:rPr>
          <w:u w:val="single"/>
        </w:rPr>
        <w:t>,</w:t>
      </w:r>
      <w:r w:rsidR="001C5D94" w:rsidRPr="00FB1690">
        <w:rPr>
          <w:u w:val="single"/>
        </w:rPr>
        <w:t xml:space="preserve"> including, but not limited to</w:t>
      </w:r>
      <w:r w:rsidRPr="00FB1690">
        <w:rPr>
          <w:u w:val="single"/>
        </w:rPr>
        <w:t>,</w:t>
      </w:r>
      <w:r w:rsidR="001C5D94" w:rsidRPr="00FB1690">
        <w:rPr>
          <w:u w:val="single"/>
        </w:rPr>
        <w:t xml:space="preserve"> energy efficiency, energy assistance,</w:t>
      </w:r>
      <w:r w:rsidRPr="00FB1690">
        <w:rPr>
          <w:u w:val="single"/>
        </w:rPr>
        <w:t xml:space="preserve"> </w:t>
      </w:r>
      <w:r w:rsidR="001C5D94" w:rsidRPr="00FB1690">
        <w:rPr>
          <w:u w:val="single"/>
        </w:rPr>
        <w:t>or workforce development programs. In determining the appropriate mechanism</w:t>
      </w:r>
      <w:r w:rsidRPr="00FB1690">
        <w:rPr>
          <w:u w:val="single"/>
        </w:rPr>
        <w:t>s</w:t>
      </w:r>
      <w:r w:rsidR="001C5D94" w:rsidRPr="00FB1690">
        <w:rPr>
          <w:u w:val="single"/>
        </w:rPr>
        <w:t>, the</w:t>
      </w:r>
      <w:r w:rsidRPr="00FB1690">
        <w:rPr>
          <w:u w:val="single"/>
        </w:rPr>
        <w:t xml:space="preserve"> C</w:t>
      </w:r>
      <w:r w:rsidR="001C5D94" w:rsidRPr="00FB1690">
        <w:rPr>
          <w:u w:val="single"/>
        </w:rPr>
        <w:t>ommission</w:t>
      </w:r>
      <w:r w:rsidR="00FB1690" w:rsidRPr="00FB1690">
        <w:rPr>
          <w:u w:val="single"/>
        </w:rPr>
        <w:t xml:space="preserve">, </w:t>
      </w:r>
      <w:r w:rsidR="001C5D94" w:rsidRPr="00FB1690">
        <w:rPr>
          <w:u w:val="single"/>
        </w:rPr>
        <w:t>utilities</w:t>
      </w:r>
      <w:r w:rsidR="00FB1690" w:rsidRPr="00FB1690">
        <w:rPr>
          <w:u w:val="single"/>
        </w:rPr>
        <w:t xml:space="preserve">, </w:t>
      </w:r>
      <w:r w:rsidR="001C5D94" w:rsidRPr="00FB1690">
        <w:rPr>
          <w:u w:val="single"/>
        </w:rPr>
        <w:t>and stakeholders shall work with the Legislature and appropriate state</w:t>
      </w:r>
      <w:r w:rsidR="00FB1690" w:rsidRPr="00FB1690">
        <w:rPr>
          <w:u w:val="single"/>
        </w:rPr>
        <w:t xml:space="preserve"> </w:t>
      </w:r>
      <w:r w:rsidR="001C5D94" w:rsidRPr="00FB1690">
        <w:rPr>
          <w:u w:val="single"/>
        </w:rPr>
        <w:t xml:space="preserve">agencies to </w:t>
      </w:r>
      <w:r w:rsidR="001C5D94" w:rsidRPr="00FB1690">
        <w:rPr>
          <w:u w:val="single"/>
        </w:rPr>
        <w:lastRenderedPageBreak/>
        <w:t>consider the development of financing options, financial incentives, education and</w:t>
      </w:r>
      <w:r w:rsidR="00FB1690" w:rsidRPr="00FB1690">
        <w:rPr>
          <w:u w:val="single"/>
        </w:rPr>
        <w:t xml:space="preserve"> </w:t>
      </w:r>
      <w:r w:rsidR="001C5D94" w:rsidRPr="00FB1690">
        <w:rPr>
          <w:u w:val="single"/>
        </w:rPr>
        <w:t>outreach programs</w:t>
      </w:r>
      <w:r w:rsidR="00FB1690" w:rsidRPr="00FB1690">
        <w:rPr>
          <w:u w:val="single"/>
        </w:rPr>
        <w:t xml:space="preserve">, </w:t>
      </w:r>
      <w:r w:rsidR="001C5D94" w:rsidRPr="00FB1690">
        <w:rPr>
          <w:u w:val="single"/>
        </w:rPr>
        <w:t>or appropriate program participation goals or minimums;</w:t>
      </w:r>
    </w:p>
    <w:p w14:paraId="2EC5DE1E" w14:textId="61D91740" w:rsidR="001C5D94" w:rsidRPr="00FB1690" w:rsidRDefault="001C5D94" w:rsidP="001C5D94">
      <w:pPr>
        <w:pStyle w:val="SectionBody"/>
        <w:rPr>
          <w:u w:val="single"/>
        </w:rPr>
      </w:pPr>
      <w:r w:rsidRPr="00FB1690">
        <w:rPr>
          <w:u w:val="single"/>
        </w:rPr>
        <w:t>(9) Not remove a customer from its otherwise applicable customer class in order to</w:t>
      </w:r>
      <w:r w:rsidR="00FB1690" w:rsidRPr="00FB1690">
        <w:rPr>
          <w:u w:val="single"/>
        </w:rPr>
        <w:t xml:space="preserve"> </w:t>
      </w:r>
      <w:r w:rsidRPr="00FB1690">
        <w:rPr>
          <w:u w:val="single"/>
        </w:rPr>
        <w:t>subscribe to a community energy facility;</w:t>
      </w:r>
    </w:p>
    <w:p w14:paraId="389F85AC" w14:textId="61A76A70" w:rsidR="001C5D94" w:rsidRPr="00FB1690" w:rsidRDefault="001C5D94" w:rsidP="001C5D94">
      <w:pPr>
        <w:pStyle w:val="SectionBody"/>
        <w:rPr>
          <w:u w:val="single"/>
        </w:rPr>
      </w:pPr>
      <w:r w:rsidRPr="00FB1690">
        <w:rPr>
          <w:u w:val="single"/>
        </w:rPr>
        <w:t>(10) Reasonably allow for the transferability and portability of subscriptions</w:t>
      </w:r>
      <w:r w:rsidR="00FB1690" w:rsidRPr="00FB1690">
        <w:rPr>
          <w:u w:val="single"/>
        </w:rPr>
        <w:t xml:space="preserve">, </w:t>
      </w:r>
      <w:r w:rsidRPr="00FB1690">
        <w:rPr>
          <w:u w:val="single"/>
        </w:rPr>
        <w:t>including</w:t>
      </w:r>
      <w:r w:rsidR="00FB1690" w:rsidRPr="00FB1690">
        <w:rPr>
          <w:u w:val="single"/>
        </w:rPr>
        <w:t xml:space="preserve"> </w:t>
      </w:r>
      <w:r w:rsidRPr="00FB1690">
        <w:rPr>
          <w:u w:val="single"/>
        </w:rPr>
        <w:t>allowing a subscriber to retain a subscription to a community energy facility if the subscriber</w:t>
      </w:r>
      <w:r w:rsidR="00FB1690" w:rsidRPr="00FB1690">
        <w:rPr>
          <w:u w:val="single"/>
        </w:rPr>
        <w:t xml:space="preserve"> </w:t>
      </w:r>
      <w:r w:rsidRPr="00FB1690">
        <w:rPr>
          <w:u w:val="single"/>
        </w:rPr>
        <w:t>moves within the same electric utility territory;</w:t>
      </w:r>
    </w:p>
    <w:p w14:paraId="2EE03BA0" w14:textId="27F290F4" w:rsidR="001C5D94" w:rsidRPr="00FB1690" w:rsidRDefault="001C5D94" w:rsidP="001C5D94">
      <w:pPr>
        <w:pStyle w:val="SectionBody"/>
        <w:rPr>
          <w:u w:val="single"/>
        </w:rPr>
      </w:pPr>
      <w:r w:rsidRPr="00FB1690">
        <w:rPr>
          <w:u w:val="single"/>
        </w:rPr>
        <w:t>(11) Clarify existing interconnection standards for distributed customer generator</w:t>
      </w:r>
      <w:r w:rsidR="00FB1690" w:rsidRPr="00FB1690">
        <w:rPr>
          <w:u w:val="single"/>
        </w:rPr>
        <w:t xml:space="preserve"> </w:t>
      </w:r>
      <w:r w:rsidRPr="00FB1690">
        <w:rPr>
          <w:u w:val="single"/>
        </w:rPr>
        <w:t>generation facilities to efficiently and effectively interconnect community energy projects and to</w:t>
      </w:r>
      <w:r w:rsidR="00FB1690" w:rsidRPr="00FB1690">
        <w:rPr>
          <w:u w:val="single"/>
        </w:rPr>
        <w:t xml:space="preserve"> </w:t>
      </w:r>
      <w:r w:rsidRPr="00FB1690">
        <w:rPr>
          <w:u w:val="single"/>
        </w:rPr>
        <w:t xml:space="preserve">ensure that projects </w:t>
      </w:r>
      <w:r w:rsidR="00FB1690" w:rsidRPr="00FB1690">
        <w:rPr>
          <w:u w:val="single"/>
        </w:rPr>
        <w:t>are</w:t>
      </w:r>
      <w:r w:rsidRPr="00FB1690">
        <w:rPr>
          <w:u w:val="single"/>
        </w:rPr>
        <w:t xml:space="preserve"> not prohibited from applying for interconnection and</w:t>
      </w:r>
      <w:r w:rsidR="00FB1690" w:rsidRPr="00FB1690">
        <w:rPr>
          <w:u w:val="single"/>
        </w:rPr>
        <w:t xml:space="preserve"> </w:t>
      </w:r>
      <w:r w:rsidRPr="00FB1690">
        <w:rPr>
          <w:u w:val="single"/>
        </w:rPr>
        <w:t>being placed in</w:t>
      </w:r>
      <w:r w:rsidR="00FB1690" w:rsidRPr="00FB1690">
        <w:rPr>
          <w:u w:val="single"/>
        </w:rPr>
        <w:t xml:space="preserve"> </w:t>
      </w:r>
      <w:r w:rsidRPr="00FB1690">
        <w:rPr>
          <w:u w:val="single"/>
        </w:rPr>
        <w:t>the interconnection queue after the effective date of this article;</w:t>
      </w:r>
    </w:p>
    <w:p w14:paraId="49268195" w14:textId="366BEB5F" w:rsidR="001C5D94" w:rsidRPr="00FB1690" w:rsidRDefault="001C5D94" w:rsidP="001C5D94">
      <w:pPr>
        <w:pStyle w:val="SectionBody"/>
        <w:rPr>
          <w:u w:val="single"/>
        </w:rPr>
      </w:pPr>
      <w:r w:rsidRPr="00FB1690">
        <w:rPr>
          <w:u w:val="single"/>
        </w:rPr>
        <w:t>(12) Provide for consumer protection in accordance with existing laws and consistent with</w:t>
      </w:r>
      <w:r w:rsidR="00FB1690" w:rsidRPr="00FB1690">
        <w:rPr>
          <w:u w:val="single"/>
        </w:rPr>
        <w:t xml:space="preserve"> </w:t>
      </w:r>
      <w:r w:rsidRPr="00FB1690">
        <w:rPr>
          <w:u w:val="single"/>
        </w:rPr>
        <w:t>consumer protections provided in programs managed by peer utilities;</w:t>
      </w:r>
    </w:p>
    <w:p w14:paraId="38BEC3F6" w14:textId="5945230D" w:rsidR="001C5D94" w:rsidRPr="00FB1690" w:rsidRDefault="00FB1690" w:rsidP="001C5D94">
      <w:pPr>
        <w:pStyle w:val="SectionBody"/>
        <w:rPr>
          <w:u w:val="single"/>
        </w:rPr>
      </w:pPr>
      <w:r w:rsidRPr="00FB1690">
        <w:rPr>
          <w:u w:val="single"/>
        </w:rPr>
        <w:t>(</w:t>
      </w:r>
      <w:r w:rsidR="001C5D94" w:rsidRPr="00FB1690">
        <w:rPr>
          <w:u w:val="single"/>
        </w:rPr>
        <w:t>1</w:t>
      </w:r>
      <w:r w:rsidRPr="00FB1690">
        <w:rPr>
          <w:u w:val="single"/>
        </w:rPr>
        <w:t>3</w:t>
      </w:r>
      <w:r w:rsidR="001C5D94" w:rsidRPr="00FB1690">
        <w:rPr>
          <w:u w:val="single"/>
        </w:rPr>
        <w:t>) Address the co-location of two or more community energy facilities on a single or</w:t>
      </w:r>
      <w:r w:rsidRPr="00FB1690">
        <w:rPr>
          <w:u w:val="single"/>
        </w:rPr>
        <w:t xml:space="preserve"> </w:t>
      </w:r>
      <w:r w:rsidR="001C5D94" w:rsidRPr="00FB1690">
        <w:rPr>
          <w:u w:val="single"/>
        </w:rPr>
        <w:t>contiguous parcel of land, and provide guidelines for determining aggregate capacity of each</w:t>
      </w:r>
      <w:r w:rsidRPr="00FB1690">
        <w:rPr>
          <w:u w:val="single"/>
        </w:rPr>
        <w:t xml:space="preserve"> </w:t>
      </w:r>
      <w:r w:rsidR="001C5D94" w:rsidRPr="00FB1690">
        <w:rPr>
          <w:u w:val="single"/>
        </w:rPr>
        <w:t>project when two or more facilities are co-located;</w:t>
      </w:r>
    </w:p>
    <w:p w14:paraId="3E5FB52D" w14:textId="72A568D0" w:rsidR="001C5D94" w:rsidRPr="00FB1690" w:rsidRDefault="001C5D94" w:rsidP="001C5D94">
      <w:pPr>
        <w:pStyle w:val="SectionBody"/>
        <w:rPr>
          <w:u w:val="single"/>
        </w:rPr>
      </w:pPr>
      <w:r w:rsidRPr="00FB1690">
        <w:rPr>
          <w:u w:val="single"/>
        </w:rPr>
        <w:t>(1</w:t>
      </w:r>
      <w:r w:rsidR="00FB1690" w:rsidRPr="00FB1690">
        <w:rPr>
          <w:u w:val="single"/>
        </w:rPr>
        <w:t>4</w:t>
      </w:r>
      <w:r w:rsidRPr="00FB1690">
        <w:rPr>
          <w:u w:val="single"/>
        </w:rPr>
        <w:t>) Encourage adherence to best market practices for construction and decommissioning</w:t>
      </w:r>
      <w:r w:rsidR="00FB1690" w:rsidRPr="00FB1690">
        <w:rPr>
          <w:u w:val="single"/>
        </w:rPr>
        <w:t xml:space="preserve"> </w:t>
      </w:r>
      <w:r w:rsidRPr="00FB1690">
        <w:rPr>
          <w:u w:val="single"/>
        </w:rPr>
        <w:t>of community energy facilities; and</w:t>
      </w:r>
    </w:p>
    <w:p w14:paraId="78B65450" w14:textId="4FB547F1" w:rsidR="001C5D94" w:rsidRPr="00FB1690" w:rsidRDefault="001C5D94" w:rsidP="001C5D94">
      <w:pPr>
        <w:pStyle w:val="SectionBody"/>
        <w:rPr>
          <w:u w:val="single"/>
        </w:rPr>
      </w:pPr>
      <w:r w:rsidRPr="00FB1690">
        <w:rPr>
          <w:u w:val="single"/>
        </w:rPr>
        <w:t>(1</w:t>
      </w:r>
      <w:r w:rsidR="00FB1690" w:rsidRPr="00FB1690">
        <w:rPr>
          <w:u w:val="single"/>
        </w:rPr>
        <w:t xml:space="preserve">5) </w:t>
      </w:r>
      <w:r w:rsidRPr="00FB1690">
        <w:rPr>
          <w:u w:val="single"/>
        </w:rPr>
        <w:t>Include a program implementation schedule.</w:t>
      </w:r>
    </w:p>
    <w:p w14:paraId="05CD8085" w14:textId="77777777" w:rsidR="001C5D94" w:rsidRPr="006A3DF4" w:rsidRDefault="001C5D94" w:rsidP="00FB1690">
      <w:pPr>
        <w:pStyle w:val="SectionHeading"/>
        <w:rPr>
          <w:u w:val="single"/>
        </w:rPr>
      </w:pPr>
      <w:r w:rsidRPr="006A3DF4">
        <w:rPr>
          <w:u w:val="single"/>
        </w:rPr>
        <w:t>§24-2K-4. Additional requirements for allocation of costs and credits.</w:t>
      </w:r>
    </w:p>
    <w:p w14:paraId="7D2AF989" w14:textId="77777777" w:rsidR="00FB1690" w:rsidRPr="006A3DF4" w:rsidRDefault="00FB1690" w:rsidP="001C5D94">
      <w:pPr>
        <w:pStyle w:val="SectionBody"/>
        <w:rPr>
          <w:u w:val="single"/>
        </w:rPr>
        <w:sectPr w:rsidR="00FB1690" w:rsidRPr="006A3DF4" w:rsidSect="00C920B9">
          <w:type w:val="continuous"/>
          <w:pgSz w:w="12240" w:h="15840" w:code="1"/>
          <w:pgMar w:top="1440" w:right="1440" w:bottom="1440" w:left="1440" w:header="720" w:footer="720" w:gutter="0"/>
          <w:lnNumType w:countBy="1" w:restart="newSection"/>
          <w:cols w:space="720"/>
          <w:titlePg/>
          <w:docGrid w:linePitch="360"/>
        </w:sectPr>
      </w:pPr>
    </w:p>
    <w:p w14:paraId="7A64CB42" w14:textId="7E400FD9" w:rsidR="001C5D94" w:rsidRPr="006A3DF4" w:rsidRDefault="001C5D94" w:rsidP="001C5D94">
      <w:pPr>
        <w:pStyle w:val="SectionBody"/>
        <w:rPr>
          <w:u w:val="single"/>
        </w:rPr>
      </w:pPr>
      <w:r w:rsidRPr="006A3DF4">
        <w:rPr>
          <w:u w:val="single"/>
        </w:rPr>
        <w:t xml:space="preserve"> </w:t>
      </w:r>
      <w:r w:rsidR="006A3DF4" w:rsidRPr="006A3DF4">
        <w:rPr>
          <w:u w:val="single"/>
        </w:rPr>
        <w:t xml:space="preserve">(a) A community energy organization shall compensate an electric distribution company for the electric distribution company's reasonable costs of interconnection of a community energy facility. </w:t>
      </w:r>
      <w:r w:rsidRPr="006A3DF4">
        <w:rPr>
          <w:u w:val="single"/>
        </w:rPr>
        <w:t xml:space="preserve"> </w:t>
      </w:r>
    </w:p>
    <w:p w14:paraId="4343F1D6" w14:textId="41400FE1" w:rsidR="001C5D94" w:rsidRPr="006A3DF4" w:rsidRDefault="001C5D94" w:rsidP="001C5D94">
      <w:pPr>
        <w:pStyle w:val="SectionBody"/>
        <w:rPr>
          <w:u w:val="single"/>
        </w:rPr>
      </w:pPr>
      <w:r w:rsidRPr="006A3DF4">
        <w:rPr>
          <w:u w:val="single"/>
        </w:rPr>
        <w:t>(b</w:t>
      </w:r>
      <w:r w:rsidR="006A3DF4" w:rsidRPr="006A3DF4">
        <w:rPr>
          <w:u w:val="single"/>
        </w:rPr>
        <w:t>)</w:t>
      </w:r>
      <w:r w:rsidRPr="006A3DF4">
        <w:rPr>
          <w:u w:val="single"/>
        </w:rPr>
        <w:t xml:space="preserve"> An electric distribution</w:t>
      </w:r>
      <w:r w:rsidR="006A3DF4" w:rsidRPr="006A3DF4">
        <w:rPr>
          <w:u w:val="single"/>
        </w:rPr>
        <w:t xml:space="preserve"> </w:t>
      </w:r>
      <w:r w:rsidRPr="006A3DF4">
        <w:rPr>
          <w:u w:val="single"/>
        </w:rPr>
        <w:t xml:space="preserve">company may recover reasonable costs from  </w:t>
      </w:r>
      <w:r w:rsidR="006A3DF4" w:rsidRPr="006A3DF4">
        <w:rPr>
          <w:u w:val="single"/>
        </w:rPr>
        <w:t>e</w:t>
      </w:r>
      <w:r w:rsidRPr="006A3DF4">
        <w:rPr>
          <w:u w:val="single"/>
        </w:rPr>
        <w:t>ach subscriber</w:t>
      </w:r>
      <w:r w:rsidR="006A3DF4" w:rsidRPr="006A3DF4">
        <w:rPr>
          <w:u w:val="single"/>
        </w:rPr>
        <w:t xml:space="preserve"> o</w:t>
      </w:r>
      <w:r w:rsidRPr="006A3DF4">
        <w:rPr>
          <w:u w:val="single"/>
        </w:rPr>
        <w:t>rga</w:t>
      </w:r>
      <w:r w:rsidR="006A3DF4" w:rsidRPr="006A3DF4">
        <w:rPr>
          <w:u w:val="single"/>
        </w:rPr>
        <w:t>nization subject to approval by the Commission to administer a community energy program w</w:t>
      </w:r>
      <w:r w:rsidRPr="006A3DF4">
        <w:rPr>
          <w:u w:val="single"/>
        </w:rPr>
        <w:t>ithin the electric distribution company's service territory of a community energy facility.</w:t>
      </w:r>
    </w:p>
    <w:p w14:paraId="21D4003F" w14:textId="5204E542" w:rsidR="001C5D94" w:rsidRPr="006A3DF4" w:rsidRDefault="006A3DF4" w:rsidP="001C5D94">
      <w:pPr>
        <w:pStyle w:val="SectionBody"/>
        <w:rPr>
          <w:u w:val="single"/>
        </w:rPr>
      </w:pPr>
      <w:r w:rsidRPr="006A3DF4">
        <w:rPr>
          <w:u w:val="single"/>
        </w:rPr>
        <w:lastRenderedPageBreak/>
        <w:t>(</w:t>
      </w:r>
      <w:r w:rsidR="001C5D94" w:rsidRPr="006A3DF4">
        <w:rPr>
          <w:u w:val="single"/>
        </w:rPr>
        <w:t>c</w:t>
      </w:r>
      <w:r w:rsidRPr="006A3DF4">
        <w:rPr>
          <w:u w:val="single"/>
        </w:rPr>
        <w:t>)</w:t>
      </w:r>
      <w:r w:rsidR="001C5D94" w:rsidRPr="006A3DF4">
        <w:rPr>
          <w:u w:val="single"/>
        </w:rPr>
        <w:t xml:space="preserve"> An electric utility company purchase of unsubscribed energy from a community energy</w:t>
      </w:r>
      <w:r w:rsidRPr="006A3DF4">
        <w:rPr>
          <w:u w:val="single"/>
        </w:rPr>
        <w:t xml:space="preserve"> </w:t>
      </w:r>
      <w:r w:rsidR="001C5D94" w:rsidRPr="006A3DF4">
        <w:rPr>
          <w:u w:val="single"/>
        </w:rPr>
        <w:t>facilit</w:t>
      </w:r>
      <w:r w:rsidRPr="006A3DF4">
        <w:rPr>
          <w:u w:val="single"/>
        </w:rPr>
        <w:t xml:space="preserve">y </w:t>
      </w:r>
      <w:r w:rsidR="001C5D94" w:rsidRPr="006A3DF4">
        <w:rPr>
          <w:u w:val="single"/>
        </w:rPr>
        <w:t>shall be made at the electric utilit</w:t>
      </w:r>
      <w:r w:rsidRPr="006A3DF4">
        <w:rPr>
          <w:u w:val="single"/>
        </w:rPr>
        <w:t>y</w:t>
      </w:r>
      <w:r w:rsidR="001C5D94" w:rsidRPr="006A3DF4">
        <w:rPr>
          <w:u w:val="single"/>
        </w:rPr>
        <w:t>'s wholesale ener</w:t>
      </w:r>
      <w:r w:rsidRPr="006A3DF4">
        <w:rPr>
          <w:u w:val="single"/>
        </w:rPr>
        <w:t xml:space="preserve">gy </w:t>
      </w:r>
      <w:r w:rsidR="001C5D94" w:rsidRPr="006A3DF4">
        <w:rPr>
          <w:u w:val="single"/>
        </w:rPr>
        <w:t>cost as determined b</w:t>
      </w:r>
      <w:r w:rsidRPr="006A3DF4">
        <w:rPr>
          <w:u w:val="single"/>
        </w:rPr>
        <w:t xml:space="preserve">y </w:t>
      </w:r>
      <w:r w:rsidR="001C5D94" w:rsidRPr="006A3DF4">
        <w:rPr>
          <w:u w:val="single"/>
        </w:rPr>
        <w:t>the</w:t>
      </w:r>
      <w:r w:rsidRPr="006A3DF4">
        <w:rPr>
          <w:u w:val="single"/>
        </w:rPr>
        <w:t xml:space="preserve"> C</w:t>
      </w:r>
      <w:r w:rsidR="001C5D94" w:rsidRPr="006A3DF4">
        <w:rPr>
          <w:u w:val="single"/>
        </w:rPr>
        <w:t>ommission.</w:t>
      </w:r>
    </w:p>
    <w:p w14:paraId="5241CF4E" w14:textId="60C6A782" w:rsidR="001C5D94" w:rsidRPr="00690410" w:rsidRDefault="001C5D94" w:rsidP="006A3DF4">
      <w:pPr>
        <w:pStyle w:val="SectionHeading"/>
        <w:rPr>
          <w:u w:val="single"/>
        </w:rPr>
      </w:pPr>
      <w:r w:rsidRPr="00690410">
        <w:rPr>
          <w:u w:val="single"/>
        </w:rPr>
        <w:t>§24-2K-5. Interconnection work</w:t>
      </w:r>
      <w:r w:rsidR="006A3DF4" w:rsidRPr="00690410">
        <w:rPr>
          <w:u w:val="single"/>
        </w:rPr>
        <w:t>i</w:t>
      </w:r>
      <w:r w:rsidRPr="00690410">
        <w:rPr>
          <w:u w:val="single"/>
        </w:rPr>
        <w:t>ng group.</w:t>
      </w:r>
    </w:p>
    <w:p w14:paraId="44152902" w14:textId="77777777" w:rsidR="006A3DF4" w:rsidRPr="00690410" w:rsidRDefault="006A3DF4" w:rsidP="001C5D94">
      <w:pPr>
        <w:pStyle w:val="SectionBody"/>
        <w:rPr>
          <w:u w:val="single"/>
        </w:rPr>
        <w:sectPr w:rsidR="006A3DF4" w:rsidRPr="00690410" w:rsidSect="00C920B9">
          <w:type w:val="continuous"/>
          <w:pgSz w:w="12240" w:h="15840" w:code="1"/>
          <w:pgMar w:top="1440" w:right="1440" w:bottom="1440" w:left="1440" w:header="720" w:footer="720" w:gutter="0"/>
          <w:lnNumType w:countBy="1" w:restart="newSection"/>
          <w:cols w:space="720"/>
          <w:titlePg/>
          <w:docGrid w:linePitch="360"/>
        </w:sectPr>
      </w:pPr>
    </w:p>
    <w:p w14:paraId="50C6F707" w14:textId="59C753DF" w:rsidR="001C5D94" w:rsidRPr="00690410" w:rsidRDefault="001C5D94" w:rsidP="001C5D94">
      <w:pPr>
        <w:pStyle w:val="SectionBody"/>
        <w:rPr>
          <w:u w:val="single"/>
        </w:rPr>
      </w:pPr>
      <w:r w:rsidRPr="00690410">
        <w:rPr>
          <w:u w:val="single"/>
        </w:rPr>
        <w:t>Within 90 da</w:t>
      </w:r>
      <w:r w:rsidR="006A3DF4" w:rsidRPr="00690410">
        <w:rPr>
          <w:u w:val="single"/>
        </w:rPr>
        <w:t>y</w:t>
      </w:r>
      <w:r w:rsidRPr="00690410">
        <w:rPr>
          <w:u w:val="single"/>
        </w:rPr>
        <w:t>s of the effective date of this act</w:t>
      </w:r>
      <w:r w:rsidR="006A3DF4" w:rsidRPr="00690410">
        <w:rPr>
          <w:u w:val="single"/>
        </w:rPr>
        <w:t>,</w:t>
      </w:r>
      <w:r w:rsidRPr="00690410">
        <w:rPr>
          <w:u w:val="single"/>
        </w:rPr>
        <w:t xml:space="preserve"> the </w:t>
      </w:r>
      <w:r w:rsidR="006A3DF4" w:rsidRPr="00690410">
        <w:rPr>
          <w:u w:val="single"/>
        </w:rPr>
        <w:t>Commission</w:t>
      </w:r>
      <w:r w:rsidRPr="00690410">
        <w:rPr>
          <w:u w:val="single"/>
        </w:rPr>
        <w:t xml:space="preserve"> shall establish an</w:t>
      </w:r>
      <w:r w:rsidR="006A3DF4" w:rsidRPr="00690410">
        <w:rPr>
          <w:u w:val="single"/>
        </w:rPr>
        <w:t xml:space="preserve"> </w:t>
      </w:r>
      <w:r w:rsidRPr="00690410">
        <w:rPr>
          <w:u w:val="single"/>
        </w:rPr>
        <w:t>interconnection workin</w:t>
      </w:r>
      <w:r w:rsidR="006A3DF4" w:rsidRPr="00690410">
        <w:rPr>
          <w:u w:val="single"/>
        </w:rPr>
        <w:t>g g</w:t>
      </w:r>
      <w:r w:rsidRPr="00690410">
        <w:rPr>
          <w:u w:val="single"/>
        </w:rPr>
        <w:t>rou</w:t>
      </w:r>
      <w:r w:rsidR="006A3DF4" w:rsidRPr="00690410">
        <w:rPr>
          <w:u w:val="single"/>
        </w:rPr>
        <w:t>p</w:t>
      </w:r>
      <w:r w:rsidRPr="00690410">
        <w:rPr>
          <w:u w:val="single"/>
        </w:rPr>
        <w:t xml:space="preserve"> b</w:t>
      </w:r>
      <w:r w:rsidR="006A3DF4" w:rsidRPr="00690410">
        <w:rPr>
          <w:u w:val="single"/>
        </w:rPr>
        <w:t>e</w:t>
      </w:r>
      <w:r w:rsidRPr="00690410">
        <w:rPr>
          <w:u w:val="single"/>
        </w:rPr>
        <w:t>tween electric distribution com</w:t>
      </w:r>
      <w:r w:rsidR="006A3DF4" w:rsidRPr="00690410">
        <w:rPr>
          <w:u w:val="single"/>
        </w:rPr>
        <w:t>p</w:t>
      </w:r>
      <w:r w:rsidRPr="00690410">
        <w:rPr>
          <w:u w:val="single"/>
        </w:rPr>
        <w:t>anies and stakeholders with</w:t>
      </w:r>
      <w:r w:rsidR="006A3DF4" w:rsidRPr="00690410">
        <w:rPr>
          <w:u w:val="single"/>
        </w:rPr>
        <w:t xml:space="preserve"> </w:t>
      </w:r>
      <w:r w:rsidRPr="00690410">
        <w:rPr>
          <w:u w:val="single"/>
        </w:rPr>
        <w:t xml:space="preserve">oversight from commission staff. </w:t>
      </w:r>
      <w:r w:rsidR="00690410" w:rsidRPr="00690410">
        <w:rPr>
          <w:u w:val="single"/>
        </w:rPr>
        <w:t>T</w:t>
      </w:r>
      <w:r w:rsidRPr="00690410">
        <w:rPr>
          <w:u w:val="single"/>
        </w:rPr>
        <w:t>he interconnection wor</w:t>
      </w:r>
      <w:r w:rsidR="00690410" w:rsidRPr="00690410">
        <w:rPr>
          <w:u w:val="single"/>
        </w:rPr>
        <w:t>k</w:t>
      </w:r>
      <w:r w:rsidRPr="00690410">
        <w:rPr>
          <w:u w:val="single"/>
        </w:rPr>
        <w:t>ing group shall review and recommend</w:t>
      </w:r>
      <w:r w:rsidR="00690410" w:rsidRPr="00690410">
        <w:rPr>
          <w:u w:val="single"/>
        </w:rPr>
        <w:t xml:space="preserve"> </w:t>
      </w:r>
      <w:r w:rsidRPr="00690410">
        <w:rPr>
          <w:u w:val="single"/>
        </w:rPr>
        <w:t>changes to policies</w:t>
      </w:r>
      <w:r w:rsidR="00690410" w:rsidRPr="00690410">
        <w:rPr>
          <w:u w:val="single"/>
        </w:rPr>
        <w:t xml:space="preserve">, </w:t>
      </w:r>
      <w:r w:rsidRPr="00690410">
        <w:rPr>
          <w:u w:val="single"/>
        </w:rPr>
        <w:t>processes, t</w:t>
      </w:r>
      <w:r w:rsidR="00690410" w:rsidRPr="00690410">
        <w:rPr>
          <w:u w:val="single"/>
        </w:rPr>
        <w:t>a</w:t>
      </w:r>
      <w:r w:rsidRPr="00690410">
        <w:rPr>
          <w:u w:val="single"/>
        </w:rPr>
        <w:t>riffs</w:t>
      </w:r>
      <w:r w:rsidR="00690410" w:rsidRPr="00690410">
        <w:rPr>
          <w:u w:val="single"/>
        </w:rPr>
        <w:t xml:space="preserve">, </w:t>
      </w:r>
      <w:r w:rsidRPr="00690410">
        <w:rPr>
          <w:u w:val="single"/>
        </w:rPr>
        <w:t>rules</w:t>
      </w:r>
      <w:r w:rsidR="00690410" w:rsidRPr="00690410">
        <w:rPr>
          <w:u w:val="single"/>
        </w:rPr>
        <w:t xml:space="preserve">, </w:t>
      </w:r>
      <w:r w:rsidRPr="00690410">
        <w:rPr>
          <w:u w:val="single"/>
        </w:rPr>
        <w:t>or standards associated with the int</w:t>
      </w:r>
      <w:r w:rsidR="00690410" w:rsidRPr="00690410">
        <w:rPr>
          <w:u w:val="single"/>
        </w:rPr>
        <w:t>er</w:t>
      </w:r>
      <w:r w:rsidRPr="00690410">
        <w:rPr>
          <w:u w:val="single"/>
        </w:rPr>
        <w:t>connection of</w:t>
      </w:r>
      <w:r w:rsidR="00690410" w:rsidRPr="00690410">
        <w:rPr>
          <w:u w:val="single"/>
        </w:rPr>
        <w:t xml:space="preserve"> </w:t>
      </w:r>
      <w:r w:rsidRPr="00690410">
        <w:rPr>
          <w:u w:val="single"/>
        </w:rPr>
        <w:t>community energy facilities with t</w:t>
      </w:r>
      <w:r w:rsidR="00690410" w:rsidRPr="00690410">
        <w:rPr>
          <w:u w:val="single"/>
        </w:rPr>
        <w:t>h</w:t>
      </w:r>
      <w:r w:rsidRPr="00690410">
        <w:rPr>
          <w:u w:val="single"/>
        </w:rPr>
        <w:t>e goal of transparency</w:t>
      </w:r>
      <w:r w:rsidR="00690410" w:rsidRPr="00690410">
        <w:rPr>
          <w:u w:val="single"/>
        </w:rPr>
        <w:t>,</w:t>
      </w:r>
      <w:r w:rsidRPr="00690410">
        <w:rPr>
          <w:u w:val="single"/>
        </w:rPr>
        <w:t xml:space="preserve"> accuracy</w:t>
      </w:r>
      <w:r w:rsidR="00690410" w:rsidRPr="00690410">
        <w:rPr>
          <w:u w:val="single"/>
        </w:rPr>
        <w:t xml:space="preserve">, </w:t>
      </w:r>
      <w:r w:rsidRPr="00690410">
        <w:rPr>
          <w:u w:val="single"/>
        </w:rPr>
        <w:t>and efficiency to support the</w:t>
      </w:r>
      <w:r w:rsidR="00690410" w:rsidRPr="00690410">
        <w:rPr>
          <w:u w:val="single"/>
        </w:rPr>
        <w:t xml:space="preserve"> </w:t>
      </w:r>
      <w:r w:rsidRPr="00690410">
        <w:rPr>
          <w:u w:val="single"/>
        </w:rPr>
        <w:t>purposes of this act. The Interconnection wor</w:t>
      </w:r>
      <w:r w:rsidR="00690410" w:rsidRPr="00690410">
        <w:rPr>
          <w:u w:val="single"/>
        </w:rPr>
        <w:t>k</w:t>
      </w:r>
      <w:r w:rsidRPr="00690410">
        <w:rPr>
          <w:u w:val="single"/>
        </w:rPr>
        <w:t xml:space="preserve">ing group shall submit a report to the </w:t>
      </w:r>
      <w:r w:rsidR="00690410" w:rsidRPr="00690410">
        <w:rPr>
          <w:u w:val="single"/>
        </w:rPr>
        <w:t>C</w:t>
      </w:r>
      <w:r w:rsidRPr="00690410">
        <w:rPr>
          <w:u w:val="single"/>
        </w:rPr>
        <w:t>ommission</w:t>
      </w:r>
      <w:r w:rsidR="00690410" w:rsidRPr="00690410">
        <w:rPr>
          <w:u w:val="single"/>
        </w:rPr>
        <w:t xml:space="preserve"> </w:t>
      </w:r>
      <w:r w:rsidRPr="00690410">
        <w:rPr>
          <w:u w:val="single"/>
        </w:rPr>
        <w:t xml:space="preserve">of the recommended changes within 270 days of the effective date of this </w:t>
      </w:r>
      <w:r w:rsidR="00690410" w:rsidRPr="00690410">
        <w:rPr>
          <w:u w:val="single"/>
        </w:rPr>
        <w:t>article</w:t>
      </w:r>
      <w:r w:rsidRPr="00690410">
        <w:rPr>
          <w:u w:val="single"/>
        </w:rPr>
        <w:t>. Based on the</w:t>
      </w:r>
      <w:r w:rsidR="00690410" w:rsidRPr="00690410">
        <w:rPr>
          <w:u w:val="single"/>
        </w:rPr>
        <w:t xml:space="preserve"> </w:t>
      </w:r>
      <w:r w:rsidRPr="00690410">
        <w:rPr>
          <w:u w:val="single"/>
        </w:rPr>
        <w:t>recommended changes in the report</w:t>
      </w:r>
      <w:r w:rsidR="00690410" w:rsidRPr="00690410">
        <w:rPr>
          <w:u w:val="single"/>
        </w:rPr>
        <w:t xml:space="preserve">, </w:t>
      </w:r>
      <w:r w:rsidRPr="00690410">
        <w:rPr>
          <w:u w:val="single"/>
        </w:rPr>
        <w:t xml:space="preserve">the </w:t>
      </w:r>
      <w:r w:rsidR="00690410" w:rsidRPr="00690410">
        <w:rPr>
          <w:u w:val="single"/>
        </w:rPr>
        <w:t>C</w:t>
      </w:r>
      <w:r w:rsidRPr="00690410">
        <w:rPr>
          <w:u w:val="single"/>
        </w:rPr>
        <w:t>ommission shall adopt the changes in the state</w:t>
      </w:r>
      <w:r w:rsidR="00690410" w:rsidRPr="00690410">
        <w:rPr>
          <w:u w:val="single"/>
        </w:rPr>
        <w:t xml:space="preserve"> j</w:t>
      </w:r>
      <w:r w:rsidRPr="00690410">
        <w:rPr>
          <w:u w:val="single"/>
        </w:rPr>
        <w:t xml:space="preserve">urisdictional interconnection rules as the commission deems </w:t>
      </w:r>
      <w:r w:rsidR="00690410" w:rsidRPr="00690410">
        <w:rPr>
          <w:u w:val="single"/>
        </w:rPr>
        <w:t xml:space="preserve">necessary or appropriate. </w:t>
      </w:r>
    </w:p>
    <w:p w14:paraId="1B79E046" w14:textId="77777777" w:rsidR="001C5D94" w:rsidRPr="00690410" w:rsidRDefault="001C5D94" w:rsidP="00690410">
      <w:pPr>
        <w:pStyle w:val="SectionHeading"/>
        <w:rPr>
          <w:u w:val="single"/>
        </w:rPr>
      </w:pPr>
      <w:r w:rsidRPr="00690410">
        <w:rPr>
          <w:u w:val="single"/>
        </w:rPr>
        <w:t>§24-2K-6. Program sunset</w:t>
      </w:r>
    </w:p>
    <w:p w14:paraId="621C05C7" w14:textId="77777777" w:rsidR="00690410" w:rsidRPr="00690410" w:rsidRDefault="00690410" w:rsidP="001C5D94">
      <w:pPr>
        <w:pStyle w:val="SectionBody"/>
        <w:rPr>
          <w:u w:val="single"/>
        </w:rPr>
        <w:sectPr w:rsidR="00690410" w:rsidRPr="00690410" w:rsidSect="00C920B9">
          <w:type w:val="continuous"/>
          <w:pgSz w:w="12240" w:h="15840" w:code="1"/>
          <w:pgMar w:top="1440" w:right="1440" w:bottom="1440" w:left="1440" w:header="720" w:footer="720" w:gutter="0"/>
          <w:lnNumType w:countBy="1" w:restart="newSection"/>
          <w:cols w:space="720"/>
          <w:titlePg/>
          <w:docGrid w:linePitch="360"/>
        </w:sectPr>
      </w:pPr>
    </w:p>
    <w:p w14:paraId="3AAB8D13" w14:textId="6B87211F" w:rsidR="001C5D94" w:rsidRPr="00690410" w:rsidRDefault="001C5D94" w:rsidP="001C5D94">
      <w:pPr>
        <w:pStyle w:val="SectionBody"/>
        <w:rPr>
          <w:u w:val="single"/>
        </w:rPr>
      </w:pPr>
      <w:r w:rsidRPr="00690410">
        <w:rPr>
          <w:u w:val="single"/>
        </w:rPr>
        <w:t xml:space="preserve">The provisions of this arti le shall expire on December 31, 2036. The expiration </w:t>
      </w:r>
      <w:r w:rsidR="0025221B">
        <w:rPr>
          <w:u w:val="single"/>
        </w:rPr>
        <w:t>of this</w:t>
      </w:r>
      <w:r w:rsidRPr="00690410">
        <w:rPr>
          <w:u w:val="single"/>
        </w:rPr>
        <w:t xml:space="preserve"> section shall not affect an</w:t>
      </w:r>
      <w:r w:rsidR="00690410" w:rsidRPr="00690410">
        <w:rPr>
          <w:u w:val="single"/>
        </w:rPr>
        <w:t xml:space="preserve">y community energy projects previously approved by the Commission </w:t>
      </w:r>
      <w:r w:rsidRPr="00690410">
        <w:rPr>
          <w:u w:val="single"/>
        </w:rPr>
        <w:t>pursuant to this section on or befo</w:t>
      </w:r>
      <w:r w:rsidR="00690410" w:rsidRPr="00690410">
        <w:rPr>
          <w:u w:val="single"/>
        </w:rPr>
        <w:t>r</w:t>
      </w:r>
      <w:r w:rsidRPr="00690410">
        <w:rPr>
          <w:u w:val="single"/>
        </w:rPr>
        <w:t>e December 31. 2036.</w:t>
      </w:r>
    </w:p>
    <w:p w14:paraId="0B77AD5C" w14:textId="77777777" w:rsidR="00C33014" w:rsidRDefault="00C33014" w:rsidP="00CC1F3B">
      <w:pPr>
        <w:pStyle w:val="Note"/>
      </w:pPr>
    </w:p>
    <w:p w14:paraId="094250F5" w14:textId="678CF870" w:rsidR="006865E9" w:rsidRDefault="00CF1DCA" w:rsidP="00CC1F3B">
      <w:pPr>
        <w:pStyle w:val="Note"/>
      </w:pPr>
      <w:r>
        <w:t>NOTE: The</w:t>
      </w:r>
      <w:r w:rsidR="006865E9">
        <w:t xml:space="preserve"> purpose of this bill is to </w:t>
      </w:r>
      <w:r w:rsidR="00690410">
        <w:t xml:space="preserve">allow a more consumer-oriented approach to the setting of public utility rates by the Public Service Commission by prioritizing the interests of utility service customers; providing protections to certain disabled rate-payers; and authorizing cost-saving measures such as: the use of portable electrical generation devices without notification to electric utilities; establishing distributed power plant production systems; and authorizing the operation of certain power generation facilities under a subscriber model. </w:t>
      </w:r>
    </w:p>
    <w:p w14:paraId="502872C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920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9E5A" w14:textId="77777777" w:rsidR="005F6924" w:rsidRPr="00B844FE" w:rsidRDefault="005F6924" w:rsidP="00B844FE">
      <w:r>
        <w:separator/>
      </w:r>
    </w:p>
  </w:endnote>
  <w:endnote w:type="continuationSeparator" w:id="0">
    <w:p w14:paraId="2B3A1E9B" w14:textId="77777777" w:rsidR="005F6924" w:rsidRPr="00B844FE" w:rsidRDefault="005F69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B1DA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1F37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018B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90F6" w14:textId="77777777" w:rsidR="00762226" w:rsidRDefault="007622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226785"/>
      <w:docPartObj>
        <w:docPartGallery w:val="Page Numbers (Bottom of Page)"/>
        <w:docPartUnique/>
      </w:docPartObj>
    </w:sdtPr>
    <w:sdtEndPr>
      <w:rPr>
        <w:noProof/>
      </w:rPr>
    </w:sdtEndPr>
    <w:sdtContent>
      <w:p w14:paraId="5941FEEF" w14:textId="4A5CBC91" w:rsidR="005A7A79" w:rsidRDefault="005A7A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EBB6" w14:textId="77777777" w:rsidR="005F6924" w:rsidRPr="00B844FE" w:rsidRDefault="005F6924" w:rsidP="00B844FE">
      <w:r>
        <w:separator/>
      </w:r>
    </w:p>
  </w:footnote>
  <w:footnote w:type="continuationSeparator" w:id="0">
    <w:p w14:paraId="44D1231C" w14:textId="77777777" w:rsidR="005F6924" w:rsidRPr="00B844FE" w:rsidRDefault="005F69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78A8" w14:textId="77777777" w:rsidR="002A0269" w:rsidRPr="00B844FE" w:rsidRDefault="008830B6">
    <w:pPr>
      <w:pStyle w:val="Header"/>
    </w:pPr>
    <w:sdt>
      <w:sdtPr>
        <w:id w:val="-684364211"/>
        <w:placeholder>
          <w:docPart w:val="B76EF7BF51414232AE363A8EACCD44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6EF7BF51414232AE363A8EACCD44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56EE" w14:textId="16766C5A" w:rsidR="00C33014" w:rsidRPr="00686E9A" w:rsidRDefault="00AE48A0" w:rsidP="000573A9">
    <w:pPr>
      <w:pStyle w:val="HeaderStyle"/>
      <w:rPr>
        <w:sz w:val="22"/>
        <w:szCs w:val="22"/>
      </w:rPr>
    </w:pPr>
    <w:bookmarkStart w:id="0" w:name="_Hlk221707992"/>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065F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65F9">
          <w:rPr>
            <w:sz w:val="22"/>
            <w:szCs w:val="22"/>
          </w:rPr>
          <w:t>2026R4134</w:t>
        </w:r>
      </w:sdtContent>
    </w:sdt>
  </w:p>
  <w:bookmarkEnd w:id="0"/>
  <w:p w14:paraId="5D21D12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76DD" w14:textId="5FFCACC9"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ECA8" w14:textId="77777777" w:rsidR="00955563" w:rsidRPr="00686E9A" w:rsidRDefault="00955563" w:rsidP="005A7A79">
    <w:pPr>
      <w:pStyle w:val="HeaderStyle"/>
      <w:rPr>
        <w:sz w:val="22"/>
        <w:szCs w:val="22"/>
      </w:rPr>
    </w:pPr>
    <w:r w:rsidRPr="004D3ABE">
      <w:rPr>
        <w:sz w:val="22"/>
        <w:szCs w:val="22"/>
      </w:rPr>
      <w:t xml:space="preserve"> </w:t>
    </w:r>
    <w:r w:rsidRPr="00686E9A">
      <w:rPr>
        <w:sz w:val="22"/>
        <w:szCs w:val="22"/>
      </w:rPr>
      <w:t xml:space="preserve">Intr </w:t>
    </w:r>
    <w:sdt>
      <w:sdtPr>
        <w:rPr>
          <w:sz w:val="22"/>
          <w:szCs w:val="22"/>
        </w:rPr>
        <w:tag w:val="BNumWH"/>
        <w:id w:val="1129137788"/>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276143281"/>
        <w:text/>
      </w:sdtPr>
      <w:sdtEndPr/>
      <w:sdtContent>
        <w:r>
          <w:rPr>
            <w:sz w:val="22"/>
            <w:szCs w:val="22"/>
          </w:rPr>
          <w:t>2026R4134</w:t>
        </w:r>
      </w:sdtContent>
    </w:sdt>
  </w:p>
  <w:p w14:paraId="2D23F30D" w14:textId="77777777" w:rsidR="00955563" w:rsidRPr="004D3ABE" w:rsidRDefault="00955563"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24"/>
    <w:rsid w:val="0000526A"/>
    <w:rsid w:val="00054F5B"/>
    <w:rsid w:val="000573A9"/>
    <w:rsid w:val="0007094C"/>
    <w:rsid w:val="00085D22"/>
    <w:rsid w:val="00093AB0"/>
    <w:rsid w:val="000952D7"/>
    <w:rsid w:val="000B795B"/>
    <w:rsid w:val="000C5C77"/>
    <w:rsid w:val="000E3912"/>
    <w:rsid w:val="000E3F10"/>
    <w:rsid w:val="0010070F"/>
    <w:rsid w:val="00123396"/>
    <w:rsid w:val="0015112E"/>
    <w:rsid w:val="0015161C"/>
    <w:rsid w:val="001552E7"/>
    <w:rsid w:val="001566B4"/>
    <w:rsid w:val="00182712"/>
    <w:rsid w:val="001A0849"/>
    <w:rsid w:val="001A66B7"/>
    <w:rsid w:val="001B423F"/>
    <w:rsid w:val="001C279E"/>
    <w:rsid w:val="001C5D94"/>
    <w:rsid w:val="001D2F0C"/>
    <w:rsid w:val="001D459E"/>
    <w:rsid w:val="001F7B8D"/>
    <w:rsid w:val="0020151F"/>
    <w:rsid w:val="002065F9"/>
    <w:rsid w:val="00211F02"/>
    <w:rsid w:val="0022348D"/>
    <w:rsid w:val="0023102A"/>
    <w:rsid w:val="002350EC"/>
    <w:rsid w:val="00251C30"/>
    <w:rsid w:val="0025221B"/>
    <w:rsid w:val="00253591"/>
    <w:rsid w:val="0027011C"/>
    <w:rsid w:val="00274200"/>
    <w:rsid w:val="00275740"/>
    <w:rsid w:val="00281C30"/>
    <w:rsid w:val="00286F2E"/>
    <w:rsid w:val="002905B3"/>
    <w:rsid w:val="002A0269"/>
    <w:rsid w:val="00303684"/>
    <w:rsid w:val="00311314"/>
    <w:rsid w:val="003143F5"/>
    <w:rsid w:val="00314854"/>
    <w:rsid w:val="003668FF"/>
    <w:rsid w:val="00385799"/>
    <w:rsid w:val="00394191"/>
    <w:rsid w:val="003C51CD"/>
    <w:rsid w:val="003C6034"/>
    <w:rsid w:val="003D2D93"/>
    <w:rsid w:val="003D37DF"/>
    <w:rsid w:val="003F3324"/>
    <w:rsid w:val="003F5466"/>
    <w:rsid w:val="00400B5C"/>
    <w:rsid w:val="0040464A"/>
    <w:rsid w:val="00422A37"/>
    <w:rsid w:val="004368E0"/>
    <w:rsid w:val="00442C20"/>
    <w:rsid w:val="004C13DD"/>
    <w:rsid w:val="004D3ABE"/>
    <w:rsid w:val="004E1D91"/>
    <w:rsid w:val="004E3441"/>
    <w:rsid w:val="004E4C4C"/>
    <w:rsid w:val="00500579"/>
    <w:rsid w:val="005344A9"/>
    <w:rsid w:val="0055554D"/>
    <w:rsid w:val="00572702"/>
    <w:rsid w:val="00592C29"/>
    <w:rsid w:val="005A5366"/>
    <w:rsid w:val="005A7A79"/>
    <w:rsid w:val="005B4C04"/>
    <w:rsid w:val="005C4433"/>
    <w:rsid w:val="005D60BC"/>
    <w:rsid w:val="005F6924"/>
    <w:rsid w:val="006341C6"/>
    <w:rsid w:val="006369EB"/>
    <w:rsid w:val="00637E73"/>
    <w:rsid w:val="006865E9"/>
    <w:rsid w:val="00686E9A"/>
    <w:rsid w:val="00690410"/>
    <w:rsid w:val="00691F3E"/>
    <w:rsid w:val="00694BFB"/>
    <w:rsid w:val="006A106B"/>
    <w:rsid w:val="006A1743"/>
    <w:rsid w:val="006A3DF4"/>
    <w:rsid w:val="006C3B75"/>
    <w:rsid w:val="006C523D"/>
    <w:rsid w:val="006D4036"/>
    <w:rsid w:val="00717A2A"/>
    <w:rsid w:val="00741307"/>
    <w:rsid w:val="00762226"/>
    <w:rsid w:val="00766AD0"/>
    <w:rsid w:val="007A5259"/>
    <w:rsid w:val="007A7081"/>
    <w:rsid w:val="007C7D87"/>
    <w:rsid w:val="007F1CF5"/>
    <w:rsid w:val="00834EDE"/>
    <w:rsid w:val="008353A3"/>
    <w:rsid w:val="008736AA"/>
    <w:rsid w:val="008830B6"/>
    <w:rsid w:val="008922C2"/>
    <w:rsid w:val="008A73DB"/>
    <w:rsid w:val="008D275D"/>
    <w:rsid w:val="00915768"/>
    <w:rsid w:val="00923CD5"/>
    <w:rsid w:val="00932C58"/>
    <w:rsid w:val="00946186"/>
    <w:rsid w:val="00955563"/>
    <w:rsid w:val="00980327"/>
    <w:rsid w:val="00985A5A"/>
    <w:rsid w:val="00986478"/>
    <w:rsid w:val="009922D0"/>
    <w:rsid w:val="00995DC1"/>
    <w:rsid w:val="009A539E"/>
    <w:rsid w:val="009B5557"/>
    <w:rsid w:val="009F1067"/>
    <w:rsid w:val="00A021D1"/>
    <w:rsid w:val="00A31E01"/>
    <w:rsid w:val="00A527AD"/>
    <w:rsid w:val="00A718CF"/>
    <w:rsid w:val="00A7503A"/>
    <w:rsid w:val="00A91472"/>
    <w:rsid w:val="00AA069B"/>
    <w:rsid w:val="00AB7473"/>
    <w:rsid w:val="00AE48A0"/>
    <w:rsid w:val="00AE61BE"/>
    <w:rsid w:val="00B16F25"/>
    <w:rsid w:val="00B24422"/>
    <w:rsid w:val="00B43154"/>
    <w:rsid w:val="00B66B81"/>
    <w:rsid w:val="00B71E6F"/>
    <w:rsid w:val="00B80C20"/>
    <w:rsid w:val="00B844FE"/>
    <w:rsid w:val="00B86B4F"/>
    <w:rsid w:val="00BA1F84"/>
    <w:rsid w:val="00BA44A0"/>
    <w:rsid w:val="00BC562B"/>
    <w:rsid w:val="00BD09DD"/>
    <w:rsid w:val="00BF6A58"/>
    <w:rsid w:val="00C1303D"/>
    <w:rsid w:val="00C33014"/>
    <w:rsid w:val="00C33434"/>
    <w:rsid w:val="00C34869"/>
    <w:rsid w:val="00C413FC"/>
    <w:rsid w:val="00C42EB6"/>
    <w:rsid w:val="00C56F16"/>
    <w:rsid w:val="00C62327"/>
    <w:rsid w:val="00C85096"/>
    <w:rsid w:val="00C920B9"/>
    <w:rsid w:val="00CA0ECA"/>
    <w:rsid w:val="00CB20EF"/>
    <w:rsid w:val="00CC1F3B"/>
    <w:rsid w:val="00CD12CB"/>
    <w:rsid w:val="00CD36CF"/>
    <w:rsid w:val="00CF1DCA"/>
    <w:rsid w:val="00D21497"/>
    <w:rsid w:val="00D2638F"/>
    <w:rsid w:val="00D579FC"/>
    <w:rsid w:val="00D81C16"/>
    <w:rsid w:val="00D830EA"/>
    <w:rsid w:val="00DE526B"/>
    <w:rsid w:val="00DF199D"/>
    <w:rsid w:val="00E01542"/>
    <w:rsid w:val="00E365F1"/>
    <w:rsid w:val="00E62F48"/>
    <w:rsid w:val="00E7794E"/>
    <w:rsid w:val="00E831B3"/>
    <w:rsid w:val="00E95FBC"/>
    <w:rsid w:val="00EB6984"/>
    <w:rsid w:val="00EC5E63"/>
    <w:rsid w:val="00EE70CB"/>
    <w:rsid w:val="00F03B28"/>
    <w:rsid w:val="00F150A7"/>
    <w:rsid w:val="00F348C2"/>
    <w:rsid w:val="00F40EA9"/>
    <w:rsid w:val="00F41CA2"/>
    <w:rsid w:val="00F443C0"/>
    <w:rsid w:val="00F62EFB"/>
    <w:rsid w:val="00F71B36"/>
    <w:rsid w:val="00F84D9A"/>
    <w:rsid w:val="00F939A4"/>
    <w:rsid w:val="00FA256D"/>
    <w:rsid w:val="00FA7B09"/>
    <w:rsid w:val="00FB1690"/>
    <w:rsid w:val="00FB23D7"/>
    <w:rsid w:val="00FB3BA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7CDBF"/>
  <w15:chartTrackingRefBased/>
  <w15:docId w15:val="{E68C5308-2AD8-4ADE-93CD-187F5882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6924"/>
    <w:rPr>
      <w:rFonts w:eastAsia="Calibri"/>
      <w:b/>
      <w:caps/>
      <w:color w:val="000000"/>
      <w:sz w:val="24"/>
    </w:rPr>
  </w:style>
  <w:style w:type="character" w:customStyle="1" w:styleId="SectionBodyChar">
    <w:name w:val="Section Body Char"/>
    <w:link w:val="SectionBody"/>
    <w:rsid w:val="005F6924"/>
    <w:rPr>
      <w:rFonts w:eastAsia="Calibri"/>
      <w:color w:val="000000"/>
    </w:rPr>
  </w:style>
  <w:style w:type="character" w:customStyle="1" w:styleId="SectionHeadingChar">
    <w:name w:val="Section Heading Char"/>
    <w:link w:val="SectionHeading"/>
    <w:rsid w:val="005F692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B0DB320AA4A9BA7E939EC679F8277"/>
        <w:category>
          <w:name w:val="General"/>
          <w:gallery w:val="placeholder"/>
        </w:category>
        <w:types>
          <w:type w:val="bbPlcHdr"/>
        </w:types>
        <w:behaviors>
          <w:behavior w:val="content"/>
        </w:behaviors>
        <w:guid w:val="{DD0873E6-1A0F-462E-AE8B-0FA81AB72562}"/>
      </w:docPartPr>
      <w:docPartBody>
        <w:p w:rsidR="00547F84" w:rsidRDefault="00547F84">
          <w:pPr>
            <w:pStyle w:val="A5FB0DB320AA4A9BA7E939EC679F8277"/>
          </w:pPr>
          <w:r w:rsidRPr="00B844FE">
            <w:t>Prefix Text</w:t>
          </w:r>
        </w:p>
      </w:docPartBody>
    </w:docPart>
    <w:docPart>
      <w:docPartPr>
        <w:name w:val="B76EF7BF51414232AE363A8EACCD444D"/>
        <w:category>
          <w:name w:val="General"/>
          <w:gallery w:val="placeholder"/>
        </w:category>
        <w:types>
          <w:type w:val="bbPlcHdr"/>
        </w:types>
        <w:behaviors>
          <w:behavior w:val="content"/>
        </w:behaviors>
        <w:guid w:val="{0F50B1E6-BB2E-4604-8B80-5C896E4D94FC}"/>
      </w:docPartPr>
      <w:docPartBody>
        <w:p w:rsidR="00547F84" w:rsidRDefault="00547F84">
          <w:pPr>
            <w:pStyle w:val="B76EF7BF51414232AE363A8EACCD444D"/>
          </w:pPr>
          <w:r w:rsidRPr="00B844FE">
            <w:t>[Type here]</w:t>
          </w:r>
        </w:p>
      </w:docPartBody>
    </w:docPart>
    <w:docPart>
      <w:docPartPr>
        <w:name w:val="A850B8F4BE444CE4814B7A41B68F9600"/>
        <w:category>
          <w:name w:val="General"/>
          <w:gallery w:val="placeholder"/>
        </w:category>
        <w:types>
          <w:type w:val="bbPlcHdr"/>
        </w:types>
        <w:behaviors>
          <w:behavior w:val="content"/>
        </w:behaviors>
        <w:guid w:val="{A97DC22D-76A6-4FD4-B50C-775862CDE365}"/>
      </w:docPartPr>
      <w:docPartBody>
        <w:p w:rsidR="00547F84" w:rsidRDefault="00547F84">
          <w:pPr>
            <w:pStyle w:val="A850B8F4BE444CE4814B7A41B68F9600"/>
          </w:pPr>
          <w:r w:rsidRPr="00B844FE">
            <w:t>Number</w:t>
          </w:r>
        </w:p>
      </w:docPartBody>
    </w:docPart>
    <w:docPart>
      <w:docPartPr>
        <w:name w:val="4F59988A9D824C509FD5E6F44A5A8BBC"/>
        <w:category>
          <w:name w:val="General"/>
          <w:gallery w:val="placeholder"/>
        </w:category>
        <w:types>
          <w:type w:val="bbPlcHdr"/>
        </w:types>
        <w:behaviors>
          <w:behavior w:val="content"/>
        </w:behaviors>
        <w:guid w:val="{E095680A-EC64-49F8-9CB3-197DADFE76B4}"/>
      </w:docPartPr>
      <w:docPartBody>
        <w:p w:rsidR="00547F84" w:rsidRDefault="00547F84">
          <w:pPr>
            <w:pStyle w:val="4F59988A9D824C509FD5E6F44A5A8BBC"/>
          </w:pPr>
          <w:r w:rsidRPr="00B844FE">
            <w:t>Enter Sponsors Here</w:t>
          </w:r>
        </w:p>
      </w:docPartBody>
    </w:docPart>
    <w:docPart>
      <w:docPartPr>
        <w:name w:val="AF04BD194B0A4A7395CABD9AD699EDC6"/>
        <w:category>
          <w:name w:val="General"/>
          <w:gallery w:val="placeholder"/>
        </w:category>
        <w:types>
          <w:type w:val="bbPlcHdr"/>
        </w:types>
        <w:behaviors>
          <w:behavior w:val="content"/>
        </w:behaviors>
        <w:guid w:val="{5BDC33BB-237D-4479-8A17-8E1FE202B269}"/>
      </w:docPartPr>
      <w:docPartBody>
        <w:p w:rsidR="00547F84" w:rsidRDefault="00547F84">
          <w:pPr>
            <w:pStyle w:val="AF04BD194B0A4A7395CABD9AD699ED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84"/>
    <w:rsid w:val="001F7B8D"/>
    <w:rsid w:val="00385799"/>
    <w:rsid w:val="00422A37"/>
    <w:rsid w:val="00442C20"/>
    <w:rsid w:val="00547F84"/>
    <w:rsid w:val="005D60BC"/>
    <w:rsid w:val="00932C58"/>
    <w:rsid w:val="00F40EA9"/>
    <w:rsid w:val="00F84D9A"/>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FB0DB320AA4A9BA7E939EC679F8277">
    <w:name w:val="A5FB0DB320AA4A9BA7E939EC679F8277"/>
  </w:style>
  <w:style w:type="paragraph" w:customStyle="1" w:styleId="B76EF7BF51414232AE363A8EACCD444D">
    <w:name w:val="B76EF7BF51414232AE363A8EACCD444D"/>
  </w:style>
  <w:style w:type="paragraph" w:customStyle="1" w:styleId="A850B8F4BE444CE4814B7A41B68F9600">
    <w:name w:val="A850B8F4BE444CE4814B7A41B68F9600"/>
  </w:style>
  <w:style w:type="paragraph" w:customStyle="1" w:styleId="4F59988A9D824C509FD5E6F44A5A8BBC">
    <w:name w:val="4F59988A9D824C509FD5E6F44A5A8BBC"/>
  </w:style>
  <w:style w:type="character" w:styleId="PlaceholderText">
    <w:name w:val="Placeholder Text"/>
    <w:basedOn w:val="DefaultParagraphFont"/>
    <w:uiPriority w:val="99"/>
    <w:semiHidden/>
    <w:rPr>
      <w:color w:val="808080"/>
    </w:rPr>
  </w:style>
  <w:style w:type="paragraph" w:customStyle="1" w:styleId="AF04BD194B0A4A7395CABD9AD699EDC6">
    <w:name w:val="AF04BD194B0A4A7395CABD9AD699E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34</Pages>
  <Words>10807</Words>
  <Characters>58579</Characters>
  <Application>Microsoft Office Word</Application>
  <DocSecurity>0</DocSecurity>
  <Lines>874</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3</cp:revision>
  <dcterms:created xsi:type="dcterms:W3CDTF">2026-02-16T22:46:00Z</dcterms:created>
  <dcterms:modified xsi:type="dcterms:W3CDTF">2026-03-02T15:58:00Z</dcterms:modified>
</cp:coreProperties>
</file>